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E" w:rsidRPr="00546CBA" w:rsidRDefault="007521BE" w:rsidP="00752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CB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казённое обще</w:t>
      </w:r>
      <w:r w:rsidRPr="00546CB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521BE" w:rsidRPr="00546CBA" w:rsidRDefault="007521BE" w:rsidP="00752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CBA">
        <w:rPr>
          <w:rFonts w:ascii="Times New Roman" w:hAnsi="Times New Roman" w:cs="Times New Roman"/>
          <w:b/>
          <w:sz w:val="28"/>
          <w:szCs w:val="28"/>
        </w:rPr>
        <w:t>Труслейская</w:t>
      </w:r>
      <w:proofErr w:type="spellEnd"/>
      <w:r w:rsidRPr="00546CBA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7521BE" w:rsidRDefault="007521BE" w:rsidP="007521BE">
      <w:pPr>
        <w:spacing w:after="0"/>
        <w:rPr>
          <w:rFonts w:ascii="Times New Roman" w:hAnsi="Times New Roman" w:cs="Times New Roman"/>
        </w:rPr>
      </w:pP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«Рассмотрено                                                                               «Согласовано»                                                                                                 «Утверждаю»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учителей 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естественно-математического цикла                                          Зам. директора по УВР                                                                                  Директор школы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рекомендовано к                                                                                                                                                                                                  _________Н.Ю. Мазанова                                     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утверждению»: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__________О.А.Просвирнина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Приказ №______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                                                                                       от ________ 2016 года от «___» августа 2016 года.                                    ______________2016 года.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МО                                                                                                        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_______Шилимова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Л.П.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1BE" w:rsidRPr="00546CBA" w:rsidRDefault="007521BE" w:rsidP="007521BE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</w:t>
      </w:r>
      <w:r w:rsidRPr="00546CBA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7521BE" w:rsidRPr="00546CBA" w:rsidRDefault="007521BE" w:rsidP="007521B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учебного курса</w:t>
      </w:r>
    </w:p>
    <w:p w:rsidR="007521BE" w:rsidRPr="00546CBA" w:rsidRDefault="007521BE" w:rsidP="007521B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«Химия</w:t>
      </w:r>
      <w:r w:rsidRPr="00546CBA">
        <w:rPr>
          <w:rFonts w:ascii="Times New Roman" w:hAnsi="Times New Roman" w:cs="Times New Roman"/>
          <w:b/>
          <w:sz w:val="48"/>
          <w:szCs w:val="48"/>
        </w:rPr>
        <w:t>»</w:t>
      </w:r>
    </w:p>
    <w:p w:rsidR="007521BE" w:rsidRPr="00546CBA" w:rsidRDefault="007521BE" w:rsidP="007521BE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для 11</w:t>
      </w:r>
      <w:r w:rsidRPr="00546CBA">
        <w:rPr>
          <w:rFonts w:ascii="Times New Roman" w:hAnsi="Times New Roman" w:cs="Times New Roman"/>
          <w:b/>
          <w:sz w:val="48"/>
          <w:szCs w:val="48"/>
        </w:rPr>
        <w:t xml:space="preserve"> класса на базовом уровне</w:t>
      </w:r>
    </w:p>
    <w:p w:rsidR="007521BE" w:rsidRDefault="007521BE" w:rsidP="007521BE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7521BE" w:rsidRPr="00546CBA" w:rsidRDefault="007521BE" w:rsidP="0075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химии</w:t>
      </w:r>
    </w:p>
    <w:p w:rsidR="007521BE" w:rsidRPr="00546CBA" w:rsidRDefault="007521BE" w:rsidP="0075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546CBA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7521BE" w:rsidRPr="00546CBA" w:rsidRDefault="007521BE" w:rsidP="00752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521BE" w:rsidRDefault="007521BE" w:rsidP="00752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1BE" w:rsidRDefault="007521BE" w:rsidP="00752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1BE" w:rsidRDefault="007521BE" w:rsidP="00752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1BE" w:rsidRDefault="007521BE" w:rsidP="0075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2016-2017   учебный год</w:t>
      </w:r>
    </w:p>
    <w:p w:rsidR="00751DF6" w:rsidRPr="00F90C00" w:rsidRDefault="007521BE" w:rsidP="007521BE">
      <w:pPr>
        <w:pStyle w:val="a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751DF6" w:rsidRPr="00F90C00">
        <w:rPr>
          <w:sz w:val="28"/>
          <w:szCs w:val="28"/>
        </w:rPr>
        <w:t>Пояснительная записка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t xml:space="preserve">Рабочая программа учебного курса химии для 11 класса, разработана на основе:1 Примерных программ основного и среднего общего образования по химии, соответствующих федеральному компоненту государственного стандарта общего образования. </w:t>
      </w:r>
      <w:proofErr w:type="gramStart"/>
      <w:r w:rsidRPr="00F90C00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X – XI классах по учебнику О.С.Габриеляна</w:t>
      </w:r>
      <w:r w:rsidRPr="00F90C00">
        <w:rPr>
          <w:sz w:val="24"/>
        </w:rPr>
        <w:t xml:space="preserve"> </w:t>
      </w:r>
      <w:r w:rsidRPr="00F90C00">
        <w:rPr>
          <w:b w:val="0"/>
          <w:bCs w:val="0"/>
          <w:sz w:val="24"/>
        </w:rPr>
        <w:t>2</w:t>
      </w:r>
      <w:r w:rsidRPr="00F90C00">
        <w:rPr>
          <w:b w:val="0"/>
          <w:sz w:val="24"/>
        </w:rPr>
        <w:t>.Программы курса химии для 11 класса образовательных учреждений  (</w:t>
      </w:r>
      <w:r w:rsidRPr="00F90C00">
        <w:rPr>
          <w:b w:val="0"/>
          <w:bCs w:val="0"/>
          <w:sz w:val="24"/>
        </w:rPr>
        <w:t>Издательство «Дрофа», 2013</w:t>
      </w:r>
      <w:r w:rsidRPr="00F90C00">
        <w:rPr>
          <w:b w:val="0"/>
          <w:sz w:val="24"/>
        </w:rPr>
        <w:t>) . В рабочей программе отражены обязательный минимум содержания основных общеобразовательных программ, требования к уровню подготовки учащихся, заданные федеральным компонентом Государственного стандарта образования.</w:t>
      </w:r>
      <w:proofErr w:type="gramEnd"/>
      <w:r w:rsidRPr="00F90C00">
        <w:rPr>
          <w:b w:val="0"/>
          <w:sz w:val="24"/>
        </w:rPr>
        <w:t xml:space="preserve">      Настоящая программа </w:t>
      </w:r>
      <w:proofErr w:type="gramStart"/>
      <w:r w:rsidRPr="00F90C00">
        <w:rPr>
          <w:b w:val="0"/>
          <w:sz w:val="24"/>
        </w:rPr>
        <w:t xml:space="preserve">раскрывает содержание обучения  химии  учащихся в  11 классах общеобразовательных  </w:t>
      </w:r>
      <w:proofErr w:type="spellStart"/>
      <w:r w:rsidRPr="00F90C00">
        <w:rPr>
          <w:b w:val="0"/>
          <w:sz w:val="24"/>
        </w:rPr>
        <w:t>учрежденияхи</w:t>
      </w:r>
      <w:proofErr w:type="spellEnd"/>
      <w:r w:rsidRPr="00F90C00">
        <w:rPr>
          <w:b w:val="0"/>
          <w:sz w:val="24"/>
        </w:rPr>
        <w:t xml:space="preserve">  рассчитана</w:t>
      </w:r>
      <w:proofErr w:type="gramEnd"/>
      <w:r w:rsidRPr="00F90C00">
        <w:rPr>
          <w:b w:val="0"/>
          <w:sz w:val="24"/>
        </w:rPr>
        <w:t xml:space="preserve"> на 68 часов (2 часа в неделю).</w:t>
      </w:r>
    </w:p>
    <w:p w:rsidR="00751DF6" w:rsidRPr="00F90C00" w:rsidRDefault="00751DF6" w:rsidP="00751DF6">
      <w:pPr>
        <w:pStyle w:val="a4"/>
        <w:ind w:firstLine="709"/>
        <w:rPr>
          <w:sz w:val="24"/>
        </w:rPr>
      </w:pP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F90C00">
        <w:rPr>
          <w:b w:val="0"/>
          <w:sz w:val="24"/>
        </w:rPr>
        <w:t>общеучебных</w:t>
      </w:r>
      <w:proofErr w:type="spellEnd"/>
      <w:r w:rsidRPr="00F90C00">
        <w:rPr>
          <w:b w:val="0"/>
          <w:sz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F90C00">
        <w:rPr>
          <w:b w:val="0"/>
          <w:sz w:val="24"/>
        </w:rPr>
        <w:t xml:space="preserve">В этом направлении </w:t>
      </w:r>
      <w:r w:rsidRPr="00F90C00">
        <w:rPr>
          <w:sz w:val="24"/>
        </w:rPr>
        <w:t xml:space="preserve">задачами </w:t>
      </w:r>
      <w:r w:rsidRPr="00F90C00">
        <w:rPr>
          <w:b w:val="0"/>
          <w:sz w:val="24"/>
        </w:rPr>
        <w:t>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F90C00">
        <w:rPr>
          <w:b w:val="0"/>
          <w:sz w:val="24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 w:rsidRPr="00F90C00">
        <w:rPr>
          <w:b w:val="0"/>
          <w:sz w:val="24"/>
        </w:rPr>
        <w:t>мультимедийных</w:t>
      </w:r>
      <w:proofErr w:type="spellEnd"/>
      <w:r w:rsidRPr="00F90C00">
        <w:rPr>
          <w:b w:val="0"/>
          <w:sz w:val="24"/>
        </w:rPr>
        <w:t xml:space="preserve"> ресурсов и компьютерных технологий для обработки, 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</w:p>
    <w:p w:rsidR="00751DF6" w:rsidRPr="00F90C00" w:rsidRDefault="00751DF6" w:rsidP="00751DF6">
      <w:pPr>
        <w:pStyle w:val="a4"/>
        <w:jc w:val="both"/>
        <w:rPr>
          <w:b w:val="0"/>
          <w:sz w:val="24"/>
        </w:rPr>
      </w:pPr>
      <w:r w:rsidRPr="00F90C00">
        <w:rPr>
          <w:b w:val="0"/>
          <w:sz w:val="24"/>
        </w:rPr>
        <w:t>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90C00">
        <w:rPr>
          <w:rFonts w:ascii="Times New Roman" w:hAnsi="Times New Roman" w:cs="Times New Roman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F90C00">
        <w:rPr>
          <w:rFonts w:ascii="Times New Roman" w:hAnsi="Times New Roman" w:cs="Times New Roman"/>
        </w:rPr>
        <w:t>общеучебных</w:t>
      </w:r>
      <w:proofErr w:type="spellEnd"/>
      <w:r w:rsidRPr="00F90C00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751DF6" w:rsidRPr="00F90C00" w:rsidRDefault="00751DF6" w:rsidP="00751DF6">
      <w:pPr>
        <w:pStyle w:val="a4"/>
        <w:ind w:firstLine="709"/>
        <w:jc w:val="both"/>
        <w:rPr>
          <w:b w:val="0"/>
          <w:sz w:val="24"/>
        </w:rPr>
      </w:pPr>
      <w:r w:rsidRPr="00F90C00">
        <w:rPr>
          <w:b w:val="0"/>
          <w:sz w:val="24"/>
        </w:rPr>
        <w:lastRenderedPageBreak/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751DF6" w:rsidRPr="00F90C00" w:rsidRDefault="00751DF6" w:rsidP="00751DF6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90C00">
        <w:rPr>
          <w:rFonts w:ascii="Times New Roman" w:hAnsi="Times New Roman" w:cs="Times New Roman"/>
        </w:rPr>
        <w:t>Программа предлагается для работы по учебникам химии автора О.С.Габриелян,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учреждениях.</w:t>
      </w:r>
      <w:proofErr w:type="gramEnd"/>
    </w:p>
    <w:p w:rsidR="00751DF6" w:rsidRPr="00F90C00" w:rsidRDefault="00751DF6" w:rsidP="00751DF6">
      <w:pPr>
        <w:jc w:val="both"/>
        <w:rPr>
          <w:rFonts w:ascii="Times New Roman" w:hAnsi="Times New Roman" w:cs="Times New Roman"/>
        </w:rPr>
      </w:pPr>
    </w:p>
    <w:p w:rsidR="00751DF6" w:rsidRPr="00F90C00" w:rsidRDefault="00751DF6" w:rsidP="00751DF6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F90C00">
        <w:rPr>
          <w:rFonts w:ascii="Times New Roman" w:hAnsi="Times New Roman" w:cs="Times New Roman"/>
          <w:b/>
          <w:caps/>
        </w:rPr>
        <w:t>Общая характеристика учебного предмета</w:t>
      </w:r>
    </w:p>
    <w:p w:rsidR="00751DF6" w:rsidRPr="00F90C00" w:rsidRDefault="00751DF6" w:rsidP="00751DF6">
      <w:pPr>
        <w:pStyle w:val="a8"/>
        <w:ind w:left="1069"/>
        <w:rPr>
          <w:b/>
        </w:rPr>
      </w:pPr>
      <w:r w:rsidRPr="00F90C00">
        <w:rPr>
          <w:b/>
        </w:rPr>
        <w:t>Общая характеристика учебного предмета, его место в системе наук.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Cs/>
        </w:rPr>
      </w:pPr>
      <w:r w:rsidRPr="00F90C00">
        <w:rPr>
          <w:rFonts w:ascii="Times New Roman" w:hAnsi="Times New Roman" w:cs="Times New Roman"/>
        </w:rPr>
        <w:t>Предмет «Химия» входит в образовательную область «Естествознание».</w:t>
      </w:r>
      <w:r w:rsidRPr="00F90C00">
        <w:rPr>
          <w:rFonts w:ascii="Times New Roman" w:hAnsi="Times New Roman" w:cs="Times New Roman"/>
          <w:bCs/>
        </w:rPr>
        <w:t xml:space="preserve">  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color w:val="3366FF"/>
        </w:rPr>
      </w:pPr>
      <w:r w:rsidRPr="00F90C00">
        <w:rPr>
          <w:rFonts w:ascii="Times New Roman" w:hAnsi="Times New Roman" w:cs="Times New Roman"/>
        </w:rPr>
        <w:t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познаёт законы природы и тем самым,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 w:rsidRPr="00F90C00">
        <w:rPr>
          <w:rFonts w:ascii="Times New Roman" w:hAnsi="Times New Roman" w:cs="Times New Roman"/>
          <w:color w:val="3366FF"/>
        </w:rPr>
        <w:t xml:space="preserve"> </w:t>
      </w:r>
      <w:r w:rsidRPr="00F90C00">
        <w:rPr>
          <w:rFonts w:ascii="Times New Roman" w:hAnsi="Times New Roman" w:cs="Times New Roman"/>
        </w:rPr>
        <w:t>подготовку учащихся.</w:t>
      </w:r>
      <w:r w:rsidRPr="00F90C00">
        <w:rPr>
          <w:rFonts w:ascii="Times New Roman" w:hAnsi="Times New Roman" w:cs="Times New Roman"/>
          <w:color w:val="3366FF"/>
        </w:rPr>
        <w:t xml:space="preserve">  </w:t>
      </w:r>
    </w:p>
    <w:p w:rsidR="00751DF6" w:rsidRPr="00F90C00" w:rsidRDefault="00751DF6" w:rsidP="00751DF6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0C00">
        <w:rPr>
          <w:rFonts w:ascii="Times New Roman" w:hAnsi="Times New Roman" w:cs="Times New Roman"/>
          <w:b/>
          <w:sz w:val="24"/>
          <w:szCs w:val="24"/>
        </w:rPr>
        <w:t>МЕСТО КУРСА ХИМИИ В УЧЕБНОМ ПЛАНЕ</w:t>
      </w:r>
    </w:p>
    <w:p w:rsidR="00751DF6" w:rsidRPr="00F90C00" w:rsidRDefault="00751DF6" w:rsidP="00751DF6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0C00">
        <w:rPr>
          <w:sz w:val="24"/>
          <w:szCs w:val="24"/>
        </w:rPr>
        <w:t>В учебном плане на изучение химии в 11 классе отво</w:t>
      </w:r>
      <w:r w:rsidRPr="00F90C00">
        <w:rPr>
          <w:sz w:val="24"/>
          <w:szCs w:val="24"/>
        </w:rPr>
        <w:softHyphen/>
        <w:t xml:space="preserve">дится 2 </w:t>
      </w:r>
      <w:proofErr w:type="gramStart"/>
      <w:r w:rsidRPr="00F90C00">
        <w:rPr>
          <w:sz w:val="24"/>
          <w:szCs w:val="24"/>
        </w:rPr>
        <w:t>учебных</w:t>
      </w:r>
      <w:proofErr w:type="gramEnd"/>
      <w:r w:rsidRPr="00F90C00">
        <w:rPr>
          <w:sz w:val="24"/>
          <w:szCs w:val="24"/>
        </w:rPr>
        <w:t xml:space="preserve"> часа в неделю.</w:t>
      </w:r>
    </w:p>
    <w:p w:rsidR="00751DF6" w:rsidRPr="00F90C00" w:rsidRDefault="00751DF6" w:rsidP="00751DF6">
      <w:pPr>
        <w:pStyle w:val="aa"/>
        <w:spacing w:after="0" w:line="240" w:lineRule="auto"/>
        <w:ind w:firstLine="709"/>
        <w:jc w:val="both"/>
      </w:pPr>
      <w:r w:rsidRPr="00F90C00">
        <w:t>Распределение времени по темам программы дано ориенти</w:t>
      </w:r>
      <w:r w:rsidRPr="00F90C00">
        <w:softHyphen/>
        <w:t xml:space="preserve">ровочно. Учитель может изменять его в пределах годовой суммы часов. </w:t>
      </w:r>
      <w:proofErr w:type="gramStart"/>
      <w:r w:rsidRPr="00F90C00">
        <w:t>Распределение часов по темам базируется на основе авторской программы  (Авторская программа:</w:t>
      </w:r>
      <w:proofErr w:type="gramEnd"/>
      <w:r w:rsidRPr="00F90C00">
        <w:t xml:space="preserve"> Химия. Рабочие программы. Предметная линия учебни</w:t>
      </w:r>
      <w:r w:rsidRPr="00F90C00">
        <w:softHyphen/>
        <w:t>ков О.С.Габриелян 10 – 11  классы — М.</w:t>
      </w:r>
      <w:proofErr w:type="gramStart"/>
      <w:r w:rsidRPr="00F90C00">
        <w:t xml:space="preserve"> :</w:t>
      </w:r>
      <w:proofErr w:type="gramEnd"/>
      <w:r w:rsidRPr="00F90C00">
        <w:t xml:space="preserve"> Дрофа, 2013.).</w:t>
      </w:r>
    </w:p>
    <w:p w:rsidR="00751DF6" w:rsidRPr="00F90C00" w:rsidRDefault="00751DF6" w:rsidP="00751DF6">
      <w:pPr>
        <w:pStyle w:val="aa"/>
        <w:spacing w:after="0" w:line="240" w:lineRule="auto"/>
        <w:ind w:firstLine="709"/>
        <w:jc w:val="both"/>
      </w:pPr>
      <w:r w:rsidRPr="00F90C00">
        <w:t>Таким образом, в 11 классе программа  рассчитана на 68 часов, из расчета - 2 учебных часа в неделю, из них: для проведения контрольных - 5 часов, практических работ - 10 часов, лабораторных опытов – 6, резерв – 2 часа.</w:t>
      </w:r>
    </w:p>
    <w:p w:rsidR="00751DF6" w:rsidRPr="00F90C00" w:rsidRDefault="00751DF6" w:rsidP="00751DF6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751DF6" w:rsidRPr="00F90C00" w:rsidRDefault="00751DF6" w:rsidP="00751DF6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F90C00">
        <w:rPr>
          <w:sz w:val="24"/>
          <w:szCs w:val="24"/>
        </w:rPr>
        <w:t>Рабочая программа ориентирована на учебник: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00">
        <w:rPr>
          <w:rFonts w:ascii="Times New Roman" w:hAnsi="Times New Roman" w:cs="Times New Roman"/>
          <w:b/>
          <w:i/>
        </w:rPr>
        <w:t>О.С.Габриелян Химия. Основы общей химии. 11 класс. Москва, Дрофа, 2013 г.</w:t>
      </w:r>
    </w:p>
    <w:p w:rsidR="00751DF6" w:rsidRPr="00F90C00" w:rsidRDefault="00751DF6" w:rsidP="00751DF6">
      <w:pPr>
        <w:jc w:val="center"/>
        <w:rPr>
          <w:rFonts w:ascii="Times New Roman" w:hAnsi="Times New Roman" w:cs="Times New Roman"/>
          <w:b/>
        </w:rPr>
      </w:pPr>
    </w:p>
    <w:p w:rsidR="00751DF6" w:rsidRPr="00F90C00" w:rsidRDefault="00751DF6" w:rsidP="00751DF6">
      <w:pPr>
        <w:rPr>
          <w:rFonts w:ascii="Times New Roman" w:hAnsi="Times New Roman" w:cs="Times New Roman"/>
          <w:b/>
          <w:u w:val="single"/>
        </w:rPr>
      </w:pPr>
    </w:p>
    <w:p w:rsidR="007521BE" w:rsidRDefault="007521BE" w:rsidP="00751DF6">
      <w:pPr>
        <w:rPr>
          <w:rFonts w:ascii="Times New Roman" w:hAnsi="Times New Roman" w:cs="Times New Roman"/>
          <w:b/>
        </w:rPr>
      </w:pPr>
    </w:p>
    <w:p w:rsidR="00751DF6" w:rsidRPr="00F90C00" w:rsidRDefault="00751DF6" w:rsidP="00751DF6">
      <w:pPr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lastRenderedPageBreak/>
        <w:t>Цели и задачи учебного курса.</w:t>
      </w:r>
    </w:p>
    <w:p w:rsidR="00751DF6" w:rsidRPr="00F90C00" w:rsidRDefault="00751DF6" w:rsidP="00751DF6">
      <w:pPr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Изучение химии в старшей  школе на базовом уровне направлено на достижение следующих целей:</w:t>
      </w:r>
    </w:p>
    <w:p w:rsidR="00751DF6" w:rsidRPr="00F90C00" w:rsidRDefault="00751DF6" w:rsidP="00751DF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0C00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90C00">
        <w:rPr>
          <w:rFonts w:ascii="Times New Roman" w:hAnsi="Times New Roman" w:cs="Times New Roman"/>
          <w:sz w:val="24"/>
          <w:szCs w:val="24"/>
        </w:rPr>
        <w:t xml:space="preserve"> о химической составляющей </w:t>
      </w:r>
      <w:proofErr w:type="spellStart"/>
      <w:proofErr w:type="gramStart"/>
      <w:r w:rsidRPr="00F90C0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90C00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751DF6" w:rsidRPr="00F90C00" w:rsidRDefault="00751DF6" w:rsidP="00751DF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0C0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90C00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51DF6" w:rsidRPr="00F90C00" w:rsidRDefault="00751DF6" w:rsidP="00751DF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0C0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90C0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51DF6" w:rsidRPr="00F90C00" w:rsidRDefault="00751DF6" w:rsidP="00751DF6">
      <w:pPr>
        <w:pStyle w:val="a6"/>
        <w:rPr>
          <w:rFonts w:ascii="Times New Roman" w:hAnsi="Times New Roman" w:cs="Times New Roman"/>
          <w:sz w:val="24"/>
          <w:szCs w:val="24"/>
        </w:rPr>
      </w:pPr>
      <w:r w:rsidRPr="00F90C0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90C00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51DF6" w:rsidRPr="00F90C00" w:rsidRDefault="00751DF6" w:rsidP="00751DF6">
      <w:pPr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0C00">
        <w:rPr>
          <w:rFonts w:ascii="Times New Roman" w:hAnsi="Times New Roman" w:cs="Times New Roman"/>
          <w:b/>
        </w:rPr>
        <w:t xml:space="preserve">применение полученных знаний и умений </w:t>
      </w:r>
      <w:r w:rsidRPr="00F90C00">
        <w:rPr>
          <w:rFonts w:ascii="Times New Roman" w:hAnsi="Times New Roman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F90C00">
        <w:rPr>
          <w:rFonts w:ascii="Times New Roman" w:hAnsi="Times New Roman" w:cs="Times New Roman"/>
          <w:b/>
          <w:caps/>
        </w:rPr>
        <w:t xml:space="preserve"> </w:t>
      </w:r>
    </w:p>
    <w:p w:rsidR="00751DF6" w:rsidRPr="00F90C00" w:rsidRDefault="00751DF6" w:rsidP="00751DF6">
      <w:pPr>
        <w:ind w:firstLine="1134"/>
        <w:jc w:val="center"/>
        <w:rPr>
          <w:rFonts w:ascii="Times New Roman" w:hAnsi="Times New Roman" w:cs="Times New Roman"/>
          <w:b/>
          <w:caps/>
        </w:rPr>
      </w:pPr>
      <w:r w:rsidRPr="00F90C00">
        <w:rPr>
          <w:rFonts w:ascii="Times New Roman" w:hAnsi="Times New Roman" w:cs="Times New Roman"/>
          <w:b/>
          <w:caps/>
        </w:rPr>
        <w:t xml:space="preserve">Требования к уровню подготовки </w:t>
      </w:r>
      <w:proofErr w:type="gramStart"/>
      <w:r w:rsidRPr="00F90C00">
        <w:rPr>
          <w:rFonts w:ascii="Times New Roman" w:hAnsi="Times New Roman" w:cs="Times New Roman"/>
          <w:b/>
          <w:caps/>
        </w:rPr>
        <w:t>обучающихся</w:t>
      </w:r>
      <w:proofErr w:type="gramEnd"/>
      <w:r w:rsidRPr="00F90C00">
        <w:rPr>
          <w:rFonts w:ascii="Times New Roman" w:hAnsi="Times New Roman" w:cs="Times New Roman"/>
          <w:b/>
          <w:caps/>
        </w:rPr>
        <w:t xml:space="preserve"> на ступени среднего (полного) образования </w:t>
      </w:r>
    </w:p>
    <w:p w:rsidR="00751DF6" w:rsidRPr="00F90C00" w:rsidRDefault="00751DF6" w:rsidP="00751DF6">
      <w:pPr>
        <w:ind w:firstLine="1134"/>
        <w:jc w:val="center"/>
        <w:rPr>
          <w:rFonts w:ascii="Times New Roman" w:hAnsi="Times New Roman" w:cs="Times New Roman"/>
          <w:b/>
          <w:caps/>
        </w:rPr>
      </w:pP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В результате изучения химии на базовом уровне  ученик должен</w:t>
      </w:r>
    </w:p>
    <w:p w:rsidR="00751DF6" w:rsidRPr="00F90C00" w:rsidRDefault="00751DF6" w:rsidP="00751DF6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  <w:bCs/>
          <w:i/>
          <w:iCs/>
        </w:rPr>
        <w:t>Знать/понимать: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90C00">
        <w:rPr>
          <w:rFonts w:ascii="Times New Roman" w:hAnsi="Times New Roman" w:cs="Times New Roman"/>
        </w:rPr>
        <w:t xml:space="preserve">- </w:t>
      </w:r>
      <w:r w:rsidRPr="00F90C00">
        <w:rPr>
          <w:rFonts w:ascii="Times New Roman" w:hAnsi="Times New Roman" w:cs="Times New Roman"/>
          <w:b/>
          <w:i/>
        </w:rPr>
        <w:t>важнейшие химические понятия</w:t>
      </w:r>
      <w:r w:rsidRPr="00F90C00">
        <w:rPr>
          <w:rFonts w:ascii="Times New Roman" w:hAnsi="Times New Roman" w:cs="Times New Roman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90C00">
        <w:rPr>
          <w:rFonts w:ascii="Times New Roman" w:hAnsi="Times New Roman" w:cs="Times New Roman"/>
        </w:rPr>
        <w:t>электроотрицательность</w:t>
      </w:r>
      <w:proofErr w:type="spellEnd"/>
      <w:r w:rsidRPr="00F90C00">
        <w:rPr>
          <w:rFonts w:ascii="Times New Roman" w:hAnsi="Times New Roman" w:cs="Times New Roman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90C00">
        <w:rPr>
          <w:rFonts w:ascii="Times New Roman" w:hAnsi="Times New Roman" w:cs="Times New Roman"/>
        </w:rPr>
        <w:t>неэлектролит</w:t>
      </w:r>
      <w:proofErr w:type="spellEnd"/>
      <w:r w:rsidRPr="00F90C00">
        <w:rPr>
          <w:rFonts w:ascii="Times New Roman" w:hAnsi="Times New Roman" w:cs="Times New Roman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  <w:i/>
        </w:rPr>
        <w:t>- основные законы химии</w:t>
      </w:r>
      <w:r w:rsidRPr="00F90C00">
        <w:rPr>
          <w:rFonts w:ascii="Times New Roman" w:hAnsi="Times New Roman" w:cs="Times New Roman"/>
        </w:rPr>
        <w:t>: сохранения массы веществ, постоянства состава, периодический закон;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  <w:i/>
        </w:rPr>
        <w:t>- основные теории химии</w:t>
      </w:r>
      <w:r w:rsidRPr="00F90C00">
        <w:rPr>
          <w:rFonts w:ascii="Times New Roman" w:hAnsi="Times New Roman" w:cs="Times New Roman"/>
        </w:rPr>
        <w:t>: химической связи, электролитической диссоциации, строения органических соединений;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90C00">
        <w:rPr>
          <w:rFonts w:ascii="Times New Roman" w:hAnsi="Times New Roman" w:cs="Times New Roman"/>
        </w:rPr>
        <w:t xml:space="preserve">- </w:t>
      </w:r>
      <w:r w:rsidRPr="00F90C00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F90C00">
        <w:rPr>
          <w:rFonts w:ascii="Times New Roman" w:hAnsi="Times New Roman" w:cs="Times New Roman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90C00">
        <w:rPr>
          <w:rFonts w:ascii="Times New Roman" w:hAnsi="Times New Roman" w:cs="Times New Roman"/>
          <w:b/>
          <w:i/>
        </w:rPr>
        <w:t>уметь: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  <w:i/>
        </w:rPr>
        <w:t>- называть</w:t>
      </w:r>
      <w:r w:rsidRPr="00F90C00">
        <w:rPr>
          <w:rFonts w:ascii="Times New Roman" w:hAnsi="Times New Roman" w:cs="Times New Roman"/>
        </w:rPr>
        <w:t xml:space="preserve"> изученные вещества по «тривиальной» или международной номенклатуре;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lastRenderedPageBreak/>
        <w:t xml:space="preserve">- </w:t>
      </w:r>
      <w:r w:rsidRPr="00F90C00">
        <w:rPr>
          <w:rFonts w:ascii="Times New Roman" w:hAnsi="Times New Roman" w:cs="Times New Roman"/>
          <w:b/>
          <w:i/>
        </w:rPr>
        <w:t>определять</w:t>
      </w:r>
      <w:r w:rsidRPr="00F90C00">
        <w:rPr>
          <w:rFonts w:ascii="Times New Roman" w:hAnsi="Times New Roman" w:cs="Times New Roman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- </w:t>
      </w:r>
      <w:r w:rsidRPr="00F90C00">
        <w:rPr>
          <w:rFonts w:ascii="Times New Roman" w:hAnsi="Times New Roman" w:cs="Times New Roman"/>
          <w:b/>
          <w:i/>
        </w:rPr>
        <w:t>характеризовать</w:t>
      </w:r>
      <w:r w:rsidRPr="00F90C00">
        <w:rPr>
          <w:rFonts w:ascii="Times New Roman" w:hAnsi="Times New Roman" w:cs="Times New Roman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  <w:i/>
        </w:rPr>
        <w:t>- объяснять</w:t>
      </w:r>
      <w:r w:rsidRPr="00F90C00">
        <w:rPr>
          <w:rFonts w:ascii="Times New Roman" w:hAnsi="Times New Roman" w:cs="Times New Roman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- </w:t>
      </w:r>
      <w:r w:rsidRPr="00F90C00">
        <w:rPr>
          <w:rFonts w:ascii="Times New Roman" w:hAnsi="Times New Roman" w:cs="Times New Roman"/>
          <w:b/>
          <w:i/>
        </w:rPr>
        <w:t>выполнять</w:t>
      </w:r>
      <w:r w:rsidRPr="00F90C00">
        <w:rPr>
          <w:rFonts w:ascii="Times New Roman" w:hAnsi="Times New Roman" w:cs="Times New Roman"/>
        </w:rPr>
        <w:t xml:space="preserve"> химический эксперимент по распознаванию важнейших неорганических и органических веществ;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  <w:i/>
        </w:rPr>
        <w:t>- проводить</w:t>
      </w:r>
      <w:r w:rsidRPr="00F90C00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90C00">
        <w:rPr>
          <w:rFonts w:ascii="Times New Roman" w:hAnsi="Times New Roman" w:cs="Times New Roman"/>
        </w:rPr>
        <w:t>ии и ее</w:t>
      </w:r>
      <w:proofErr w:type="gramEnd"/>
      <w:r w:rsidRPr="00F90C00">
        <w:rPr>
          <w:rFonts w:ascii="Times New Roman" w:hAnsi="Times New Roman" w:cs="Times New Roman"/>
        </w:rPr>
        <w:t xml:space="preserve"> представления в различных формах;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90C00">
        <w:rPr>
          <w:rFonts w:ascii="Times New Roman" w:hAnsi="Times New Roman" w:cs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0C00">
        <w:rPr>
          <w:rFonts w:ascii="Times New Roman" w:hAnsi="Times New Roman" w:cs="Times New Roman"/>
          <w:b/>
          <w:i/>
        </w:rPr>
        <w:t>для</w:t>
      </w:r>
      <w:proofErr w:type="gramEnd"/>
      <w:r w:rsidRPr="00F90C00">
        <w:rPr>
          <w:rFonts w:ascii="Times New Roman" w:hAnsi="Times New Roman" w:cs="Times New Roman"/>
          <w:b/>
          <w:i/>
        </w:rPr>
        <w:t>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объяснения химических явлений, происходящих в природе, быту и на производстве;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экологически грамотного поведения в окружающей среде;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безопасного обращения с горючими и токсичными веществами, лабораторным оборудованием;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приготовления растворов заданной концентрации в быту и на производстве;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- критической оценки достоверности химической информации, поступающей из разных источников.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</w:p>
    <w:p w:rsidR="00751DF6" w:rsidRPr="00F90C00" w:rsidRDefault="00751DF6" w:rsidP="00751DF6">
      <w:pPr>
        <w:jc w:val="center"/>
        <w:rPr>
          <w:rFonts w:ascii="Times New Roman" w:hAnsi="Times New Roman" w:cs="Times New Roman"/>
          <w:b/>
        </w:rPr>
      </w:pPr>
    </w:p>
    <w:p w:rsidR="007521BE" w:rsidRDefault="007521BE" w:rsidP="00751DF6">
      <w:pPr>
        <w:rPr>
          <w:rFonts w:ascii="Times New Roman" w:hAnsi="Times New Roman" w:cs="Times New Roman"/>
          <w:b/>
        </w:rPr>
      </w:pPr>
    </w:p>
    <w:p w:rsidR="007521BE" w:rsidRDefault="007521BE" w:rsidP="00751DF6">
      <w:pPr>
        <w:rPr>
          <w:rFonts w:ascii="Times New Roman" w:hAnsi="Times New Roman" w:cs="Times New Roman"/>
          <w:b/>
        </w:rPr>
      </w:pPr>
    </w:p>
    <w:p w:rsidR="00751DF6" w:rsidRPr="00F90C00" w:rsidRDefault="00751DF6" w:rsidP="00751DF6">
      <w:pPr>
        <w:rPr>
          <w:rFonts w:ascii="Times New Roman" w:hAnsi="Times New Roman" w:cs="Times New Roman"/>
          <w:b/>
          <w:caps/>
        </w:rPr>
      </w:pPr>
      <w:r w:rsidRPr="00F90C00">
        <w:rPr>
          <w:rFonts w:ascii="Times New Roman" w:hAnsi="Times New Roman" w:cs="Times New Roman"/>
          <w:b/>
        </w:rPr>
        <w:lastRenderedPageBreak/>
        <w:t>Методические рекомендации и технологические подходы</w:t>
      </w:r>
      <w:r w:rsidRPr="00F90C00">
        <w:rPr>
          <w:rFonts w:ascii="Times New Roman" w:hAnsi="Times New Roman" w:cs="Times New Roman"/>
          <w:b/>
          <w:u w:val="single"/>
        </w:rPr>
        <w:t>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90C00">
        <w:rPr>
          <w:rFonts w:ascii="Times New Roman" w:hAnsi="Times New Roman" w:cs="Times New Roman"/>
        </w:rPr>
        <w:t>В ходе преподавания химии в старшей школе в целях реализации личностно-ориентированного подхода в обучении учащихся школы-интерната используются следующие образовательные т</w:t>
      </w:r>
      <w:r w:rsidRPr="00F90C00">
        <w:rPr>
          <w:rFonts w:ascii="Times New Roman" w:hAnsi="Times New Roman" w:cs="Times New Roman"/>
          <w:b/>
          <w:bCs/>
        </w:rPr>
        <w:t>ехнологии</w:t>
      </w:r>
      <w:r w:rsidRPr="00F90C00">
        <w:rPr>
          <w:rFonts w:ascii="Times New Roman" w:hAnsi="Times New Roman" w:cs="Times New Roman"/>
        </w:rPr>
        <w:t xml:space="preserve">: </w:t>
      </w:r>
      <w:proofErr w:type="spellStart"/>
      <w:r w:rsidRPr="00F90C00">
        <w:rPr>
          <w:rFonts w:ascii="Times New Roman" w:hAnsi="Times New Roman" w:cs="Times New Roman"/>
        </w:rPr>
        <w:t>здоровьесберегающие</w:t>
      </w:r>
      <w:proofErr w:type="spellEnd"/>
      <w:r w:rsidRPr="00F90C00">
        <w:rPr>
          <w:rFonts w:ascii="Times New Roman" w:hAnsi="Times New Roman" w:cs="Times New Roman"/>
        </w:rPr>
        <w:t xml:space="preserve">, модульно-блочные, информационно-коммуникационные, тестовые, уровневой дифференциации, групповой деятельности, организации самостоятельной работы, исследовательские. </w:t>
      </w:r>
      <w:proofErr w:type="gramEnd"/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F90C00">
        <w:rPr>
          <w:rFonts w:ascii="Times New Roman" w:hAnsi="Times New Roman" w:cs="Times New Roman"/>
        </w:rPr>
        <w:t xml:space="preserve">Для  достижения поставленных образовательных, воспитательных и развивающих целей используются </w:t>
      </w:r>
      <w:r w:rsidRPr="00F90C00">
        <w:rPr>
          <w:rFonts w:ascii="Times New Roman" w:hAnsi="Times New Roman" w:cs="Times New Roman"/>
          <w:b/>
        </w:rPr>
        <w:t>методы обучения</w:t>
      </w:r>
      <w:r w:rsidRPr="00F90C00">
        <w:rPr>
          <w:rFonts w:ascii="Times New Roman" w:hAnsi="Times New Roman" w:cs="Times New Roman"/>
          <w:color w:val="FF0000"/>
        </w:rPr>
        <w:t>:</w:t>
      </w:r>
      <w:r w:rsidRPr="00F90C00">
        <w:rPr>
          <w:rFonts w:ascii="Times New Roman" w:hAnsi="Times New Roman" w:cs="Times New Roman"/>
        </w:rPr>
        <w:t xml:space="preserve"> </w:t>
      </w:r>
      <w:r w:rsidRPr="00F90C00">
        <w:rPr>
          <w:rFonts w:ascii="Times New Roman" w:hAnsi="Times New Roman" w:cs="Times New Roman"/>
          <w:i/>
          <w:iCs/>
        </w:rPr>
        <w:t xml:space="preserve">словесные; наглядные; практические; поисковые; исследовательские; репродуктивные. 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А также используются различные </w:t>
      </w:r>
      <w:r w:rsidRPr="00F90C00">
        <w:rPr>
          <w:rFonts w:ascii="Times New Roman" w:hAnsi="Times New Roman" w:cs="Times New Roman"/>
          <w:b/>
        </w:rPr>
        <w:t>формы обучения</w:t>
      </w:r>
      <w:r w:rsidRPr="00F90C00">
        <w:rPr>
          <w:rFonts w:ascii="Times New Roman" w:hAnsi="Times New Roman" w:cs="Times New Roman"/>
        </w:rPr>
        <w:t>: лекция, семинар-практикум, ИКТ-презентация, химический диктант, различные виды самостоятельных работ, тест, зачет.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В блочно-модульной технологии приоритетными являются формы: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90C00">
        <w:rPr>
          <w:rFonts w:ascii="Times New Roman" w:hAnsi="Times New Roman" w:cs="Times New Roman"/>
          <w:bCs/>
          <w:i/>
        </w:rPr>
        <w:t xml:space="preserve">     </w:t>
      </w:r>
      <w:r w:rsidRPr="00F90C00">
        <w:rPr>
          <w:rFonts w:ascii="Times New Roman" w:hAnsi="Times New Roman" w:cs="Times New Roman"/>
          <w:bCs/>
          <w:i/>
          <w:u w:val="single"/>
        </w:rPr>
        <w:t>Урок – лекция</w:t>
      </w:r>
      <w:r w:rsidRPr="00F90C00">
        <w:rPr>
          <w:rFonts w:ascii="Times New Roman" w:hAnsi="Times New Roman" w:cs="Times New Roman"/>
          <w:bCs/>
        </w:rPr>
        <w:t>.</w:t>
      </w:r>
      <w:r w:rsidRPr="00F90C00">
        <w:rPr>
          <w:rFonts w:ascii="Times New Roman" w:hAnsi="Times New Roman" w:cs="Times New Roman"/>
        </w:rPr>
        <w:t xml:space="preserve"> В течение двух часов излагается весь теоретический материал темы.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диктанты, тесты и т.д.) На этих же уроках рассматриваются случаи применения вопросов теории к выполнению несложных заданий. Образцы решений показывает учитель или наиболее подготовленный учителем учащийся. Учащиеся при этом конспектируют лекцию. 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Cs/>
          <w:i/>
          <w:u w:val="single"/>
        </w:rPr>
        <w:t>Урок - практикум</w:t>
      </w:r>
      <w:r w:rsidRPr="00F90C00">
        <w:rPr>
          <w:rFonts w:ascii="Times New Roman" w:hAnsi="Times New Roman" w:cs="Times New Roman"/>
          <w:bCs/>
        </w:rPr>
        <w:t xml:space="preserve">. </w:t>
      </w:r>
      <w:r w:rsidRPr="00F90C00">
        <w:rPr>
          <w:rFonts w:ascii="Times New Roman" w:hAnsi="Times New Roman" w:cs="Times New Roman"/>
        </w:rPr>
        <w:t>Основная задача уроков практических занятий заключается в закреплении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программных требований. Здесь же осуществляется дифференцированная работа с учетом интереса каждого ученика, вырабатываются умения и навыки составления основных типов химических уравнений и решения типовых химических задач. Обсуждаются несколько математических вариантов решения опорных (ключевых) задач, их оформление.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Используя дидактический материал и другие пособия, проводится </w:t>
      </w:r>
      <w:r w:rsidRPr="00F90C00">
        <w:rPr>
          <w:rFonts w:ascii="Times New Roman" w:hAnsi="Times New Roman" w:cs="Times New Roman"/>
          <w:i/>
        </w:rPr>
        <w:t>самостоятельная работа обучающего характера</w:t>
      </w:r>
      <w:r w:rsidRPr="00F90C00">
        <w:rPr>
          <w:rFonts w:ascii="Times New Roman" w:hAnsi="Times New Roman" w:cs="Times New Roman"/>
        </w:rPr>
        <w:t xml:space="preserve"> с последующим обсуждением результатов на этом же уроке, ведется исправление ошибок.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Cs/>
          <w:i/>
          <w:u w:val="single"/>
        </w:rPr>
        <w:t>Урок – зачет</w:t>
      </w:r>
      <w:r w:rsidRPr="00F90C00">
        <w:rPr>
          <w:rFonts w:ascii="Times New Roman" w:hAnsi="Times New Roman" w:cs="Times New Roman"/>
          <w:bCs/>
        </w:rPr>
        <w:t>.</w:t>
      </w:r>
      <w:r w:rsidRPr="00F90C00">
        <w:rPr>
          <w:rFonts w:ascii="Times New Roman" w:hAnsi="Times New Roman" w:cs="Times New Roman"/>
        </w:rPr>
        <w:t xml:space="preserve"> При проведении зачета, вопросы теории к зачету и практические задания известны учащемуся заранее не менее</w:t>
      </w:r>
      <w:proofErr w:type="gramStart"/>
      <w:r w:rsidRPr="00F90C00">
        <w:rPr>
          <w:rFonts w:ascii="Times New Roman" w:hAnsi="Times New Roman" w:cs="Times New Roman"/>
        </w:rPr>
        <w:t>,</w:t>
      </w:r>
      <w:proofErr w:type="gramEnd"/>
      <w:r w:rsidRPr="00F90C00">
        <w:rPr>
          <w:rFonts w:ascii="Times New Roman" w:hAnsi="Times New Roman" w:cs="Times New Roman"/>
        </w:rPr>
        <w:t xml:space="preserve"> чем за три недели до него. Учащиеся получают индивидуальные задания по теме. Для получения положительной оценки, учащемуся надо знать вопросы теории (записать нужные формулы, понимать их смысл, рассказать о содержании вопроса).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F90C00">
        <w:rPr>
          <w:rFonts w:ascii="Times New Roman" w:hAnsi="Times New Roman" w:cs="Times New Roman"/>
        </w:rPr>
        <w:t xml:space="preserve">Особенности ортопедического режима школы-интерната для больных сколиозом учащихся учитываются в выборе </w:t>
      </w:r>
      <w:r w:rsidRPr="00F90C00">
        <w:rPr>
          <w:rFonts w:ascii="Times New Roman" w:hAnsi="Times New Roman" w:cs="Times New Roman"/>
          <w:b/>
        </w:rPr>
        <w:t>приемов обучения</w:t>
      </w:r>
      <w:r w:rsidRPr="00F90C00">
        <w:rPr>
          <w:rFonts w:ascii="Times New Roman" w:hAnsi="Times New Roman" w:cs="Times New Roman"/>
        </w:rPr>
        <w:t xml:space="preserve"> на уроках: проведение в течение урока 2-3 физкультминуток, соблюдение режима контроля над осанкой ученика при работе за учебным столом.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Сформированные у учащихся ЗУН и ОУУН в результате</w:t>
      </w:r>
      <w:r w:rsidRPr="00F90C00">
        <w:rPr>
          <w:rFonts w:ascii="Times New Roman" w:hAnsi="Times New Roman" w:cs="Times New Roman"/>
          <w:color w:val="FF0000"/>
        </w:rPr>
        <w:t xml:space="preserve"> </w:t>
      </w:r>
      <w:r w:rsidRPr="00F90C00">
        <w:rPr>
          <w:rFonts w:ascii="Times New Roman" w:hAnsi="Times New Roman" w:cs="Times New Roman"/>
        </w:rPr>
        <w:t xml:space="preserve">обучения химии в 10-11 классах тесно связаны со следующими предметами: 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iCs/>
        </w:rPr>
      </w:pPr>
      <w:r w:rsidRPr="00F90C00">
        <w:rPr>
          <w:rFonts w:ascii="Times New Roman" w:hAnsi="Times New Roman" w:cs="Times New Roman"/>
          <w:b/>
        </w:rPr>
        <w:lastRenderedPageBreak/>
        <w:t>математика</w:t>
      </w:r>
      <w:r w:rsidRPr="00F90C00">
        <w:rPr>
          <w:rFonts w:ascii="Times New Roman" w:hAnsi="Times New Roman" w:cs="Times New Roman"/>
        </w:rPr>
        <w:t xml:space="preserve">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r w:rsidRPr="00F90C00">
        <w:rPr>
          <w:rFonts w:ascii="Times New Roman" w:hAnsi="Times New Roman" w:cs="Times New Roman"/>
          <w:lang w:val="en-US"/>
        </w:rPr>
        <w:t>y</w:t>
      </w:r>
      <w:r w:rsidRPr="00F90C00">
        <w:rPr>
          <w:rFonts w:ascii="Times New Roman" w:hAnsi="Times New Roman" w:cs="Times New Roman"/>
        </w:rPr>
        <w:t xml:space="preserve"> = </w:t>
      </w:r>
      <w:r w:rsidRPr="00F90C00">
        <w:rPr>
          <w:rFonts w:ascii="Times New Roman" w:hAnsi="Times New Roman" w:cs="Times New Roman"/>
          <w:lang w:val="en-US"/>
        </w:rPr>
        <w:t>k</w:t>
      </w:r>
      <w:r w:rsidRPr="00F90C00">
        <w:rPr>
          <w:rFonts w:ascii="Times New Roman" w:hAnsi="Times New Roman" w:cs="Times New Roman"/>
        </w:rPr>
        <w:t>*</w:t>
      </w:r>
      <w:r w:rsidRPr="00F90C00">
        <w:rPr>
          <w:rFonts w:ascii="Times New Roman" w:hAnsi="Times New Roman" w:cs="Times New Roman"/>
          <w:lang w:val="en-US"/>
        </w:rPr>
        <w:t>x</w:t>
      </w:r>
      <w:r w:rsidRPr="00F90C00">
        <w:rPr>
          <w:rFonts w:ascii="Times New Roman" w:hAnsi="Times New Roman" w:cs="Times New Roman"/>
        </w:rPr>
        <w:t xml:space="preserve">.  Обратная пропорциональность </w:t>
      </w:r>
      <w:r w:rsidRPr="00F90C00">
        <w:rPr>
          <w:rFonts w:ascii="Times New Roman" w:hAnsi="Times New Roman" w:cs="Times New Roman"/>
          <w:lang w:val="en-US"/>
        </w:rPr>
        <w:t>y</w:t>
      </w:r>
      <w:r w:rsidRPr="00F90C00">
        <w:rPr>
          <w:rFonts w:ascii="Times New Roman" w:hAnsi="Times New Roman" w:cs="Times New Roman"/>
        </w:rPr>
        <w:t>=</w:t>
      </w:r>
      <w:r w:rsidRPr="00F90C00">
        <w:rPr>
          <w:rFonts w:ascii="Times New Roman" w:hAnsi="Times New Roman" w:cs="Times New Roman"/>
          <w:lang w:val="en-US"/>
        </w:rPr>
        <w:t>k</w:t>
      </w:r>
      <w:r w:rsidRPr="00F90C00">
        <w:rPr>
          <w:rFonts w:ascii="Times New Roman" w:hAnsi="Times New Roman" w:cs="Times New Roman"/>
        </w:rPr>
        <w:t>/</w:t>
      </w:r>
      <w:r w:rsidRPr="00F90C00">
        <w:rPr>
          <w:rFonts w:ascii="Times New Roman" w:hAnsi="Times New Roman" w:cs="Times New Roman"/>
          <w:lang w:val="en-US"/>
        </w:rPr>
        <w:t>x</w:t>
      </w:r>
      <w:r w:rsidRPr="00F90C00">
        <w:rPr>
          <w:rFonts w:ascii="Times New Roman" w:hAnsi="Times New Roman" w:cs="Times New Roman"/>
        </w:rPr>
        <w:t xml:space="preserve"> выражает связь между массой раствора и его концентрацией при разбавлении или упаривании раствора</w:t>
      </w:r>
      <w:r w:rsidRPr="00F90C00">
        <w:rPr>
          <w:rFonts w:ascii="Times New Roman" w:hAnsi="Times New Roman" w:cs="Times New Roman"/>
          <w:color w:val="3366FF"/>
        </w:rPr>
        <w:t xml:space="preserve">. </w:t>
      </w:r>
      <w:r w:rsidRPr="00F90C00">
        <w:rPr>
          <w:rFonts w:ascii="Times New Roman" w:hAnsi="Times New Roman" w:cs="Times New Roman"/>
        </w:rPr>
        <w:t>Наиболее часто на уроках химии производятся расчёты с использованием понятий «процент», «пропорция», «уравнение».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информатика и ИКТ</w:t>
      </w:r>
      <w:r w:rsidRPr="00F90C00">
        <w:rPr>
          <w:rFonts w:ascii="Times New Roman" w:hAnsi="Times New Roman" w:cs="Times New Roman"/>
        </w:rPr>
        <w:t xml:space="preserve">: навыки использования </w:t>
      </w:r>
      <w:proofErr w:type="spellStart"/>
      <w:r w:rsidRPr="00F90C00">
        <w:rPr>
          <w:rFonts w:ascii="Times New Roman" w:hAnsi="Times New Roman" w:cs="Times New Roman"/>
        </w:rPr>
        <w:t>ЦОРов</w:t>
      </w:r>
      <w:proofErr w:type="spellEnd"/>
      <w:r w:rsidRPr="00F90C00">
        <w:rPr>
          <w:rFonts w:ascii="Times New Roman" w:hAnsi="Times New Roman" w:cs="Times New Roman"/>
        </w:rPr>
        <w:t xml:space="preserve">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биология</w:t>
      </w:r>
      <w:r w:rsidRPr="00F90C00">
        <w:rPr>
          <w:rFonts w:ascii="Times New Roman" w:hAnsi="Times New Roman" w:cs="Times New Roman"/>
        </w:rPr>
        <w:t>: знание биологической роли химических элементов (микро- и макроэлементов) и их соединений в различных биологических  процессах (генетика, метаболизм и т.д.).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физика</w:t>
      </w:r>
      <w:r w:rsidRPr="00F90C00">
        <w:rPr>
          <w:rFonts w:ascii="Times New Roman" w:hAnsi="Times New Roman" w:cs="Times New Roman"/>
        </w:rPr>
        <w:t>: знание общих объектов изучения, таких как вещество, его строение и свойства на микр</w:t>
      </w:r>
      <w:proofErr w:type="gramStart"/>
      <w:r w:rsidRPr="00F90C00">
        <w:rPr>
          <w:rFonts w:ascii="Times New Roman" w:hAnsi="Times New Roman" w:cs="Times New Roman"/>
        </w:rPr>
        <w:t>о-</w:t>
      </w:r>
      <w:proofErr w:type="gramEnd"/>
      <w:r w:rsidRPr="00F90C00">
        <w:rPr>
          <w:rFonts w:ascii="Times New Roman" w:hAnsi="Times New Roman" w:cs="Times New Roman"/>
        </w:rPr>
        <w:t xml:space="preserve"> и </w:t>
      </w:r>
      <w:proofErr w:type="spellStart"/>
      <w:r w:rsidRPr="00F90C00">
        <w:rPr>
          <w:rFonts w:ascii="Times New Roman" w:hAnsi="Times New Roman" w:cs="Times New Roman"/>
        </w:rPr>
        <w:t>макроуровнях</w:t>
      </w:r>
      <w:proofErr w:type="spellEnd"/>
      <w:r w:rsidRPr="00F90C00">
        <w:rPr>
          <w:rFonts w:ascii="Times New Roman" w:hAnsi="Times New Roman" w:cs="Times New Roman"/>
        </w:rPr>
        <w:t xml:space="preserve">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751DF6" w:rsidRPr="00F90C00" w:rsidRDefault="00751DF6" w:rsidP="00751DF6">
      <w:pPr>
        <w:jc w:val="center"/>
        <w:rPr>
          <w:rFonts w:ascii="Times New Roman" w:hAnsi="Times New Roman" w:cs="Times New Roman"/>
          <w:b/>
          <w:caps/>
        </w:rPr>
      </w:pPr>
    </w:p>
    <w:p w:rsidR="00751DF6" w:rsidRPr="00F90C00" w:rsidRDefault="00751DF6" w:rsidP="00751DF6">
      <w:pPr>
        <w:jc w:val="center"/>
        <w:rPr>
          <w:rFonts w:ascii="Times New Roman" w:hAnsi="Times New Roman" w:cs="Times New Roman"/>
          <w:b/>
          <w:caps/>
        </w:rPr>
      </w:pPr>
    </w:p>
    <w:p w:rsidR="00751DF6" w:rsidRPr="00F90C00" w:rsidRDefault="00751DF6" w:rsidP="00751DF6">
      <w:pPr>
        <w:spacing w:line="2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751DF6" w:rsidRPr="00F90C00" w:rsidRDefault="00751DF6" w:rsidP="00751DF6">
      <w:pPr>
        <w:spacing w:line="20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90C00">
        <w:rPr>
          <w:rFonts w:ascii="Times New Roman" w:hAnsi="Times New Roman" w:cs="Times New Roman"/>
          <w:b/>
          <w:color w:val="000000"/>
        </w:rPr>
        <w:t xml:space="preserve">Контроль уровня </w:t>
      </w:r>
      <w:proofErr w:type="spellStart"/>
      <w:r w:rsidRPr="00F90C00">
        <w:rPr>
          <w:rFonts w:ascii="Times New Roman" w:hAnsi="Times New Roman" w:cs="Times New Roman"/>
          <w:b/>
          <w:color w:val="000000"/>
        </w:rPr>
        <w:t>обученности</w:t>
      </w:r>
      <w:proofErr w:type="spellEnd"/>
      <w:r w:rsidRPr="00F90C00">
        <w:rPr>
          <w:rFonts w:ascii="Times New Roman" w:hAnsi="Times New Roman" w:cs="Times New Roman"/>
          <w:b/>
          <w:color w:val="000000"/>
        </w:rPr>
        <w:t>.</w:t>
      </w:r>
    </w:p>
    <w:p w:rsidR="00751DF6" w:rsidRPr="00F90C00" w:rsidRDefault="00751DF6" w:rsidP="00751DF6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  <w:r w:rsidRPr="00F90C00">
        <w:rPr>
          <w:rFonts w:ascii="Times New Roman" w:hAnsi="Times New Roman" w:cs="Times New Roman"/>
          <w:color w:val="000000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</w:t>
      </w:r>
      <w:proofErr w:type="gramStart"/>
      <w:r w:rsidRPr="00F90C00">
        <w:rPr>
          <w:rFonts w:ascii="Times New Roman" w:hAnsi="Times New Roman" w:cs="Times New Roman"/>
          <w:color w:val="000000"/>
        </w:rPr>
        <w:t>.Р</w:t>
      </w:r>
      <w:proofErr w:type="gramEnd"/>
      <w:r w:rsidRPr="00F90C00">
        <w:rPr>
          <w:rFonts w:ascii="Times New Roman" w:hAnsi="Times New Roman" w:cs="Times New Roman"/>
          <w:color w:val="000000"/>
        </w:rPr>
        <w:t>езультатом проверки уровня усвоения учебного  материала, а также приобретенных умений и навыков, является отметка, выставляемая в ходе текущего и итогового контроля по теме или разделу..</w:t>
      </w:r>
    </w:p>
    <w:p w:rsidR="00751DF6" w:rsidRPr="00F90C00" w:rsidRDefault="00751DF6" w:rsidP="00751DF6">
      <w:pPr>
        <w:spacing w:line="200" w:lineRule="atLeast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Проверка и оценка знаний, умений по химии проходит в ходе текущих занятий в устной или письменной форме - текущий контроль (различные проверочные, самостоятельные и лабораторные работы) и контрольных работ, охватывающих определенные разделы курса.</w:t>
      </w:r>
    </w:p>
    <w:p w:rsidR="00751DF6" w:rsidRPr="00F90C00" w:rsidRDefault="00751DF6" w:rsidP="00751DF6">
      <w:pPr>
        <w:spacing w:line="200" w:lineRule="atLeast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 </w:t>
      </w:r>
    </w:p>
    <w:p w:rsidR="00751DF6" w:rsidRPr="00F90C00" w:rsidRDefault="00751DF6" w:rsidP="00751DF6">
      <w:pPr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Критерии и нормы оценки обучающих</w:t>
      </w:r>
    </w:p>
    <w:p w:rsidR="00751DF6" w:rsidRPr="00F90C00" w:rsidRDefault="00751DF6" w:rsidP="00751DF6">
      <w:pPr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Результаты обучения химии должны соответствовать общим задачам предмета и требованиям к его усвоению.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Результаты обучения оцениваются по пятибалльной системе. При оценке учитываются следующие качественные показатели ответов: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глубина (соответствие изученным теоретическим обобщениям);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осознанность (соответствие требуемым в программе умениям применять полученную информацию);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полнота (соответствие объему программы и информации учебника).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При оценке учитываются число и характер ошибок (существенные или несущественные).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      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751DF6" w:rsidRPr="00F90C00" w:rsidRDefault="00751DF6" w:rsidP="00751DF6">
      <w:pPr>
        <w:pStyle w:val="a3"/>
        <w:shd w:val="clear" w:color="auto" w:fill="FFFFFF"/>
        <w:spacing w:before="0" w:after="0"/>
        <w:rPr>
          <w:rStyle w:val="ac"/>
          <w:rFonts w:eastAsia="Calibri" w:cs="Times New Roman"/>
          <w:color w:val="000000"/>
        </w:rPr>
      </w:pPr>
      <w:r w:rsidRPr="00F90C00">
        <w:rPr>
          <w:rStyle w:val="ac"/>
          <w:rFonts w:eastAsia="Calibri" w:cs="Times New Roman"/>
          <w:color w:val="000000"/>
        </w:rPr>
        <w:t>Оценка теоретических знаний</w:t>
      </w:r>
    </w:p>
    <w:p w:rsidR="00751DF6" w:rsidRPr="00F90C00" w:rsidRDefault="00751DF6" w:rsidP="00751DF6">
      <w:pPr>
        <w:rPr>
          <w:rFonts w:ascii="Times New Roman" w:eastAsia="Times New Roman" w:hAnsi="Times New Roman" w:cs="Times New Roman"/>
          <w:shd w:val="clear" w:color="auto" w:fill="FFFFFF"/>
        </w:rPr>
      </w:pP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«5»: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ответ полный и правильный на основании изученных теорий;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материал изложен в определенной логической последовательности, литературным языком;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ответ самостоятельный.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«4»: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ответ полный и правильный на основании изученных теорий;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«3»: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ответ полный, но при этом допущена существенная ошибка или ответ неполный, несвязный.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«2»: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«1»: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отсутствие ответа.</w:t>
      </w:r>
    </w:p>
    <w:p w:rsidR="00751DF6" w:rsidRPr="00F90C00" w:rsidRDefault="00751DF6" w:rsidP="00751DF6">
      <w:pPr>
        <w:pStyle w:val="zag3"/>
        <w:shd w:val="clear" w:color="auto" w:fill="FFFFFF"/>
        <w:spacing w:before="0" w:after="0"/>
        <w:rPr>
          <w:rStyle w:val="ac"/>
          <w:rFonts w:eastAsia="Calibri" w:cs="Times New Roman"/>
        </w:rPr>
      </w:pPr>
      <w:r w:rsidRPr="00F90C00">
        <w:rPr>
          <w:rStyle w:val="ac"/>
          <w:rFonts w:eastAsia="Calibri" w:cs="Times New Roman"/>
          <w:color w:val="000000"/>
        </w:rPr>
        <w:t>Оценка экспериментальных умений</w:t>
      </w:r>
    </w:p>
    <w:p w:rsidR="00751DF6" w:rsidRPr="00F90C00" w:rsidRDefault="00751DF6" w:rsidP="00751DF6">
      <w:pPr>
        <w:rPr>
          <w:rFonts w:ascii="Times New Roman" w:eastAsia="Times New Roman" w:hAnsi="Times New Roman" w:cs="Times New Roman"/>
          <w:shd w:val="clear" w:color="auto" w:fill="FFFFFF"/>
        </w:rPr>
      </w:pP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Оценка ставится на основании наблюдения за учащимся и письменного отчета за работу.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«5»: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работа выполнена полностью и правильно, сделаны правильные наблюдения и выводы;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эксперимент проведен по плану с учетом техники безопасности и правил работы с веществами и оборудованием;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проявлены организационно-трудовые умения (поддерживаются чистота рабочего места и порядок на столе, экономно используются реактивы).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«4»: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«3»: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 xml:space="preserve">      работа выполнена правильно не менее чем наполовину или допущена существенная ошибка в ходе эксперимента, в объяснении, в оформлении </w:t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работы, в соблюдении правил техники безопасности при работе с веществами и оборудованием, которая исправляется по требованию учителя.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«2»: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«1»: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работа не выполнена, у учащегося отсутствуют экспериментальные умения.</w:t>
      </w:r>
    </w:p>
    <w:p w:rsidR="00751DF6" w:rsidRPr="00F90C00" w:rsidRDefault="00751DF6" w:rsidP="00751DF6">
      <w:pPr>
        <w:pStyle w:val="zag3"/>
        <w:shd w:val="clear" w:color="auto" w:fill="FFFFFF"/>
        <w:spacing w:before="0" w:after="0"/>
        <w:rPr>
          <w:rStyle w:val="ac"/>
          <w:rFonts w:eastAsia="Calibri" w:cs="Times New Roman"/>
        </w:rPr>
      </w:pPr>
      <w:r w:rsidRPr="00F90C00">
        <w:rPr>
          <w:rStyle w:val="ac"/>
          <w:rFonts w:eastAsia="Calibri" w:cs="Times New Roman"/>
          <w:color w:val="000000"/>
        </w:rPr>
        <w:t>Оценка умений решать экспериментальные задачи</w:t>
      </w:r>
    </w:p>
    <w:p w:rsidR="00751DF6" w:rsidRPr="00F90C00" w:rsidRDefault="00751DF6" w:rsidP="00751DF6">
      <w:pPr>
        <w:rPr>
          <w:rFonts w:ascii="Times New Roman" w:eastAsia="Times New Roman" w:hAnsi="Times New Roman" w:cs="Times New Roman"/>
          <w:shd w:val="clear" w:color="auto" w:fill="FFFFFF"/>
        </w:rPr>
      </w:pP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«5»: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план решения составлен правильно;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правильно осуществлен подбор химических реактивов и оборудования;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дано полное объяснение и сделаны выводы.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«4»: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план решения составлен правильно;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«3»: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план решения составлен правильно;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правильно осуществлен подбор химических реактивов и оборудования, но допущена существенная ошибка в объяснении и выводах.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«2»: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допущены две (и более) существенные ошибки в плане решения, в подборе химических реактивов и оборудования, в объяснении и выводах.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«1»: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задача не решена.</w:t>
      </w:r>
    </w:p>
    <w:p w:rsidR="00751DF6" w:rsidRPr="00F90C00" w:rsidRDefault="00751DF6" w:rsidP="00751DF6">
      <w:pPr>
        <w:pStyle w:val="zag3"/>
        <w:shd w:val="clear" w:color="auto" w:fill="FFFFFF"/>
        <w:spacing w:before="0" w:after="0"/>
        <w:rPr>
          <w:rStyle w:val="ac"/>
          <w:rFonts w:eastAsia="Calibri" w:cs="Times New Roman"/>
        </w:rPr>
      </w:pPr>
      <w:r w:rsidRPr="00F90C00">
        <w:rPr>
          <w:rStyle w:val="ac"/>
          <w:rFonts w:eastAsia="Calibri" w:cs="Times New Roman"/>
          <w:color w:val="000000"/>
        </w:rPr>
        <w:t>Оценка умений решать расчетные задачи</w:t>
      </w:r>
    </w:p>
    <w:p w:rsidR="00751DF6" w:rsidRPr="00F90C00" w:rsidRDefault="00751DF6" w:rsidP="00751DF6">
      <w:pPr>
        <w:rPr>
          <w:rFonts w:ascii="Times New Roman" w:eastAsia="Times New Roman" w:hAnsi="Times New Roman" w:cs="Times New Roman"/>
          <w:shd w:val="clear" w:color="auto" w:fill="FFFFFF"/>
        </w:rPr>
      </w:pP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«5»: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в логическом рассуждении и решении нет ошибок, задача решена рациональным способом.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«4»: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«3»: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в логическом рассуждении нет существенных ошибок, но допущена существенная ошибка в математических расчетах.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«2»: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имеются существенные ошибки в логическом рассуждении и решении.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«1»: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задача не решена.</w:t>
      </w:r>
    </w:p>
    <w:p w:rsidR="00751DF6" w:rsidRPr="00F90C00" w:rsidRDefault="00751DF6" w:rsidP="00751DF6">
      <w:pPr>
        <w:pStyle w:val="zag3"/>
        <w:shd w:val="clear" w:color="auto" w:fill="FFFFFF"/>
        <w:spacing w:before="0" w:after="0"/>
        <w:rPr>
          <w:rStyle w:val="ac"/>
          <w:rFonts w:eastAsia="Calibri" w:cs="Times New Roman"/>
        </w:rPr>
      </w:pPr>
      <w:r w:rsidRPr="00F90C00">
        <w:rPr>
          <w:rStyle w:val="ac"/>
          <w:rFonts w:eastAsia="Calibri" w:cs="Times New Roman"/>
          <w:color w:val="000000"/>
        </w:rPr>
        <w:lastRenderedPageBreak/>
        <w:t>Оценка письменных контрольных работ</w:t>
      </w:r>
    </w:p>
    <w:p w:rsidR="00751DF6" w:rsidRPr="00F90C00" w:rsidRDefault="00751DF6" w:rsidP="00751DF6">
      <w:pPr>
        <w:rPr>
          <w:rFonts w:ascii="Times New Roman" w:eastAsia="Times New Roman" w:hAnsi="Times New Roman" w:cs="Times New Roman"/>
          <w:shd w:val="clear" w:color="auto" w:fill="FFFFFF"/>
        </w:rPr>
      </w:pP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«5»: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ответ полный и правильный, возможна несущественная ошибка.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«4»: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ответ неполный или допущено не более двух несущественных ошибок.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«3»: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работа выполнена не менее чем наполовину, допущена одна существенная ошибка и две-три несущественные.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«2»: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работа выполнена менее чем наполовину или содержит несколько существенных ошибок.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«1»: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работа не выполнена.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При оценке выполнения письменной контрольной работы необходимо учитывать требования единого орфографического режима.</w:t>
      </w:r>
      <w:r w:rsidRPr="00F90C00">
        <w:rPr>
          <w:rFonts w:ascii="Times New Roman" w:hAnsi="Times New Roman" w:cs="Times New Roman"/>
          <w:color w:val="000000"/>
        </w:rPr>
        <w:br/>
      </w:r>
      <w:r w:rsidRPr="00F90C00">
        <w:rPr>
          <w:rFonts w:ascii="Times New Roman" w:hAnsi="Times New Roman" w:cs="Times New Roman"/>
          <w:color w:val="000000"/>
          <w:shd w:val="clear" w:color="auto" w:fill="FFFFFF"/>
        </w:rPr>
        <w:t>      Отметка за итоговую контрольную работу корректирует предшествующие отметки за четверть, полугодие, год.</w:t>
      </w:r>
    </w:p>
    <w:p w:rsidR="00751DF6" w:rsidRPr="00F90C00" w:rsidRDefault="00751DF6" w:rsidP="00751DF6">
      <w:pPr>
        <w:pStyle w:val="a8"/>
        <w:spacing w:line="200" w:lineRule="atLeast"/>
        <w:ind w:left="0"/>
        <w:jc w:val="center"/>
        <w:rPr>
          <w:b/>
          <w:bCs/>
        </w:rPr>
      </w:pPr>
    </w:p>
    <w:p w:rsidR="00751DF6" w:rsidRPr="00F90C00" w:rsidRDefault="00751DF6" w:rsidP="00751DF6">
      <w:pPr>
        <w:pStyle w:val="a8"/>
        <w:spacing w:line="200" w:lineRule="atLeast"/>
        <w:ind w:left="0"/>
        <w:jc w:val="center"/>
        <w:rPr>
          <w:b/>
          <w:bCs/>
        </w:rPr>
      </w:pPr>
    </w:p>
    <w:p w:rsidR="00751DF6" w:rsidRPr="00F90C00" w:rsidRDefault="00751DF6" w:rsidP="00751DF6">
      <w:pPr>
        <w:jc w:val="center"/>
        <w:rPr>
          <w:rFonts w:ascii="Times New Roman" w:hAnsi="Times New Roman" w:cs="Times New Roman"/>
          <w:b/>
          <w:caps/>
        </w:rPr>
      </w:pPr>
    </w:p>
    <w:p w:rsidR="00751DF6" w:rsidRPr="00F90C00" w:rsidRDefault="00751DF6" w:rsidP="00751DF6">
      <w:pPr>
        <w:jc w:val="center"/>
        <w:rPr>
          <w:rFonts w:ascii="Times New Roman" w:hAnsi="Times New Roman" w:cs="Times New Roman"/>
          <w:b/>
          <w:caps/>
        </w:rPr>
      </w:pPr>
      <w:r w:rsidRPr="00F90C00">
        <w:rPr>
          <w:rFonts w:ascii="Times New Roman" w:hAnsi="Times New Roman" w:cs="Times New Roman"/>
          <w:b/>
          <w:caps/>
        </w:rPr>
        <w:t>Содержание тем учебного курса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Тема 1. Важнейшие химические понятия и законы (3 часа)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Атом. Химический элемент. Изотопы. Простые и сложные вещества.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Тема 2. Периодический закон и ПСХЭ Д.И. Менделеева на основе учения о строении атома (4 часа)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Атомные </w:t>
      </w:r>
      <w:proofErr w:type="spellStart"/>
      <w:r w:rsidRPr="00F90C00">
        <w:rPr>
          <w:rFonts w:ascii="Times New Roman" w:hAnsi="Times New Roman" w:cs="Times New Roman"/>
        </w:rPr>
        <w:t>орбитали</w:t>
      </w:r>
      <w:proofErr w:type="spellEnd"/>
      <w:r w:rsidRPr="00F90C00">
        <w:rPr>
          <w:rFonts w:ascii="Times New Roman" w:hAnsi="Times New Roman" w:cs="Times New Roman"/>
        </w:rPr>
        <w:t xml:space="preserve">, </w:t>
      </w:r>
      <w:r w:rsidRPr="00F90C00">
        <w:rPr>
          <w:rFonts w:ascii="Times New Roman" w:hAnsi="Times New Roman" w:cs="Times New Roman"/>
          <w:lang w:val="en-US"/>
        </w:rPr>
        <w:t>s</w:t>
      </w:r>
      <w:r w:rsidRPr="00F90C00">
        <w:rPr>
          <w:rFonts w:ascii="Times New Roman" w:hAnsi="Times New Roman" w:cs="Times New Roman"/>
        </w:rPr>
        <w:t xml:space="preserve">-, </w:t>
      </w:r>
      <w:r w:rsidRPr="00F90C00">
        <w:rPr>
          <w:rFonts w:ascii="Times New Roman" w:hAnsi="Times New Roman" w:cs="Times New Roman"/>
          <w:lang w:val="en-US"/>
        </w:rPr>
        <w:t>p</w:t>
      </w:r>
      <w:r w:rsidRPr="00F90C00">
        <w:rPr>
          <w:rFonts w:ascii="Times New Roman" w:hAnsi="Times New Roman" w:cs="Times New Roman"/>
        </w:rPr>
        <w:t xml:space="preserve">-, </w:t>
      </w:r>
      <w:r w:rsidRPr="00F90C00">
        <w:rPr>
          <w:rFonts w:ascii="Times New Roman" w:hAnsi="Times New Roman" w:cs="Times New Roman"/>
          <w:lang w:val="en-US"/>
        </w:rPr>
        <w:t>d</w:t>
      </w:r>
      <w:r w:rsidRPr="00F90C00">
        <w:rPr>
          <w:rFonts w:ascii="Times New Roman" w:hAnsi="Times New Roman" w:cs="Times New Roman"/>
        </w:rPr>
        <w:t xml:space="preserve">-, </w:t>
      </w:r>
      <w:r w:rsidRPr="00F90C00">
        <w:rPr>
          <w:rFonts w:ascii="Times New Roman" w:hAnsi="Times New Roman" w:cs="Times New Roman"/>
          <w:lang w:val="en-US"/>
        </w:rPr>
        <w:t>f</w:t>
      </w:r>
      <w:r w:rsidRPr="00F90C00">
        <w:rPr>
          <w:rFonts w:ascii="Times New Roman" w:hAnsi="Times New Roman" w:cs="Times New Roman"/>
        </w:rPr>
        <w:t xml:space="preserve">-электроны. Особенности размещения электронов по </w:t>
      </w:r>
      <w:proofErr w:type="spellStart"/>
      <w:r w:rsidRPr="00F90C00">
        <w:rPr>
          <w:rFonts w:ascii="Times New Roman" w:hAnsi="Times New Roman" w:cs="Times New Roman"/>
        </w:rPr>
        <w:t>орбиталям</w:t>
      </w:r>
      <w:proofErr w:type="spellEnd"/>
      <w:r w:rsidRPr="00F90C00">
        <w:rPr>
          <w:rFonts w:ascii="Times New Roman" w:hAnsi="Times New Roman" w:cs="Times New Roman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Валентность и валентные возможности атомов. Периодическое изменение валентности и размеров атомов.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Расчетные задачи.</w:t>
      </w:r>
      <w:r w:rsidRPr="00F90C00">
        <w:rPr>
          <w:rFonts w:ascii="Times New Roman" w:hAnsi="Times New Roman" w:cs="Times New Roman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lastRenderedPageBreak/>
        <w:t>Тема 3. Строение вещества (8 часов)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F90C00">
        <w:rPr>
          <w:rFonts w:ascii="Times New Roman" w:hAnsi="Times New Roman" w:cs="Times New Roman"/>
        </w:rPr>
        <w:t>Электроотрицательность</w:t>
      </w:r>
      <w:proofErr w:type="spellEnd"/>
      <w:r w:rsidRPr="00F90C00">
        <w:rPr>
          <w:rFonts w:ascii="Times New Roman" w:hAnsi="Times New Roman" w:cs="Times New Roman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Демонстрации.</w:t>
      </w:r>
      <w:r w:rsidRPr="00F90C00">
        <w:rPr>
          <w:rFonts w:ascii="Times New Roman" w:hAnsi="Times New Roman" w:cs="Times New Roman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F90C00">
        <w:rPr>
          <w:rFonts w:ascii="Times New Roman" w:hAnsi="Times New Roman" w:cs="Times New Roman"/>
        </w:rPr>
        <w:t>Тиндаля</w:t>
      </w:r>
      <w:proofErr w:type="spellEnd"/>
      <w:r w:rsidRPr="00F90C00">
        <w:rPr>
          <w:rFonts w:ascii="Times New Roman" w:hAnsi="Times New Roman" w:cs="Times New Roman"/>
        </w:rPr>
        <w:t>. Модели молекул изомеров, гомологов.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Практическая работа.</w:t>
      </w:r>
      <w:r w:rsidRPr="00F90C00">
        <w:rPr>
          <w:rFonts w:ascii="Times New Roman" w:hAnsi="Times New Roman" w:cs="Times New Roman"/>
        </w:rPr>
        <w:t xml:space="preserve"> Приготовление раствора с заданной молярной концентрацией.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Расчетные задачи.</w:t>
      </w:r>
      <w:r w:rsidRPr="00F90C00">
        <w:rPr>
          <w:rFonts w:ascii="Times New Roman" w:hAnsi="Times New Roman" w:cs="Times New Roman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Тема 4. Химические реакции (13 часов)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Классификация химических реакций в неорганической и органической химии.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F90C00">
        <w:rPr>
          <w:rFonts w:ascii="Times New Roman" w:hAnsi="Times New Roman" w:cs="Times New Roman"/>
        </w:rPr>
        <w:t>ЛеШателье</w:t>
      </w:r>
      <w:proofErr w:type="spellEnd"/>
      <w:r w:rsidRPr="00F90C00">
        <w:rPr>
          <w:rFonts w:ascii="Times New Roman" w:hAnsi="Times New Roman" w:cs="Times New Roman"/>
        </w:rPr>
        <w:t>. Производство серной кислоты контактным способом.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Электролитическая диссоциация. Сильные и слабые электролиты. </w:t>
      </w:r>
      <w:r w:rsidRPr="00F90C00">
        <w:rPr>
          <w:rFonts w:ascii="Times New Roman" w:hAnsi="Times New Roman" w:cs="Times New Roman"/>
          <w:i/>
        </w:rPr>
        <w:t>Кислотно-основные взаимодействия в растворах</w:t>
      </w:r>
      <w:r w:rsidRPr="00F90C00">
        <w:rPr>
          <w:rFonts w:ascii="Times New Roman" w:hAnsi="Times New Roman" w:cs="Times New Roman"/>
        </w:rPr>
        <w:t xml:space="preserve">. Среда водных растворов: кислая, нейтральная, щелочная. </w:t>
      </w:r>
      <w:r w:rsidRPr="00F90C00">
        <w:rPr>
          <w:rFonts w:ascii="Times New Roman" w:hAnsi="Times New Roman" w:cs="Times New Roman"/>
          <w:i/>
        </w:rPr>
        <w:t>Ионное произведение воды</w:t>
      </w:r>
      <w:r w:rsidRPr="00F90C00">
        <w:rPr>
          <w:rFonts w:ascii="Times New Roman" w:hAnsi="Times New Roman" w:cs="Times New Roman"/>
        </w:rPr>
        <w:t>. Водородный показатель (</w:t>
      </w:r>
      <w:r w:rsidRPr="00F90C00">
        <w:rPr>
          <w:rFonts w:ascii="Times New Roman" w:hAnsi="Times New Roman" w:cs="Times New Roman"/>
          <w:lang w:val="en-US"/>
        </w:rPr>
        <w:t>pH</w:t>
      </w:r>
      <w:r w:rsidRPr="00F90C00">
        <w:rPr>
          <w:rFonts w:ascii="Times New Roman" w:hAnsi="Times New Roman" w:cs="Times New Roman"/>
        </w:rPr>
        <w:t>) раствора.</w:t>
      </w:r>
    </w:p>
    <w:p w:rsidR="00751DF6" w:rsidRPr="00F90C00" w:rsidRDefault="00751DF6" w:rsidP="00751DF6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i/>
        </w:rPr>
      </w:pPr>
      <w:r w:rsidRPr="00F90C00">
        <w:rPr>
          <w:rFonts w:ascii="Times New Roman" w:hAnsi="Times New Roman" w:cs="Times New Roman"/>
          <w:i/>
        </w:rPr>
        <w:t>Гидролиз органических и неорганических соединений.</w:t>
      </w:r>
      <w:r w:rsidRPr="00F90C00">
        <w:rPr>
          <w:rFonts w:ascii="Times New Roman" w:hAnsi="Times New Roman" w:cs="Times New Roman"/>
          <w:i/>
        </w:rPr>
        <w:tab/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Демонстрации.</w:t>
      </w:r>
      <w:r w:rsidRPr="00F90C00">
        <w:rPr>
          <w:rFonts w:ascii="Times New Roman" w:hAnsi="Times New Roman" w:cs="Times New Roman"/>
        </w:rPr>
        <w:t xml:space="preserve"> Зависимость скорости реакции от концентрации и температуры. Разложение </w:t>
      </w:r>
      <w:proofErr w:type="spellStart"/>
      <w:r w:rsidRPr="00F90C00">
        <w:rPr>
          <w:rFonts w:ascii="Times New Roman" w:hAnsi="Times New Roman" w:cs="Times New Roman"/>
        </w:rPr>
        <w:t>пероксида</w:t>
      </w:r>
      <w:proofErr w:type="spellEnd"/>
      <w:r w:rsidRPr="00F90C00">
        <w:rPr>
          <w:rFonts w:ascii="Times New Roman" w:hAnsi="Times New Roman" w:cs="Times New Roman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Лабораторные опыты.</w:t>
      </w:r>
      <w:r w:rsidRPr="00F90C00">
        <w:rPr>
          <w:rFonts w:ascii="Times New Roman" w:hAnsi="Times New Roman" w:cs="Times New Roman"/>
        </w:rPr>
        <w:t xml:space="preserve"> Проведение реакций ионного обмена для характеристики свойств электролитов.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Практическая работа.</w:t>
      </w:r>
      <w:r w:rsidRPr="00F90C00">
        <w:rPr>
          <w:rFonts w:ascii="Times New Roman" w:hAnsi="Times New Roman" w:cs="Times New Roman"/>
        </w:rPr>
        <w:t xml:space="preserve"> Влияние различных факторов на скорость химической реакции.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lastRenderedPageBreak/>
        <w:t>Расчетные задачи.</w:t>
      </w:r>
      <w:r w:rsidRPr="00F90C00">
        <w:rPr>
          <w:rFonts w:ascii="Times New Roman" w:hAnsi="Times New Roman" w:cs="Times New Roman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Тема 5. Металлы (11 часов)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i/>
        </w:rPr>
      </w:pPr>
      <w:r w:rsidRPr="00F90C00">
        <w:rPr>
          <w:rFonts w:ascii="Times New Roman" w:hAnsi="Times New Roman" w:cs="Times New Roman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F90C00">
        <w:rPr>
          <w:rFonts w:ascii="Times New Roman" w:hAnsi="Times New Roman" w:cs="Times New Roman"/>
          <w:i/>
        </w:rPr>
        <w:t>Понятие о коррозии металлов. Способы защиты от коррозии.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Обзор металлов главных подгрупп (А-групп) периодической системы химических элементов.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Обзор металлов главных подгрупп (</w:t>
      </w:r>
      <w:proofErr w:type="spellStart"/>
      <w:r w:rsidRPr="00F90C00">
        <w:rPr>
          <w:rFonts w:ascii="Times New Roman" w:hAnsi="Times New Roman" w:cs="Times New Roman"/>
        </w:rPr>
        <w:t>Б-групп</w:t>
      </w:r>
      <w:proofErr w:type="spellEnd"/>
      <w:r w:rsidRPr="00F90C00">
        <w:rPr>
          <w:rFonts w:ascii="Times New Roman" w:hAnsi="Times New Roman" w:cs="Times New Roman"/>
        </w:rPr>
        <w:t xml:space="preserve">) периодической системы химических элементов (медь, цинк, </w:t>
      </w:r>
      <w:r w:rsidRPr="00F90C00">
        <w:rPr>
          <w:rFonts w:ascii="Times New Roman" w:hAnsi="Times New Roman" w:cs="Times New Roman"/>
          <w:i/>
        </w:rPr>
        <w:t>титан, хром, железо, никель, платина</w:t>
      </w:r>
      <w:r w:rsidRPr="00F90C00">
        <w:rPr>
          <w:rFonts w:ascii="Times New Roman" w:hAnsi="Times New Roman" w:cs="Times New Roman"/>
        </w:rPr>
        <w:t>).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Сплавы металлов.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 xml:space="preserve">Оксиды и </w:t>
      </w:r>
      <w:proofErr w:type="spellStart"/>
      <w:r w:rsidRPr="00F90C00">
        <w:rPr>
          <w:rFonts w:ascii="Times New Roman" w:hAnsi="Times New Roman" w:cs="Times New Roman"/>
        </w:rPr>
        <w:t>гидроксиды</w:t>
      </w:r>
      <w:proofErr w:type="spellEnd"/>
      <w:r w:rsidRPr="00F90C00">
        <w:rPr>
          <w:rFonts w:ascii="Times New Roman" w:hAnsi="Times New Roman" w:cs="Times New Roman"/>
        </w:rPr>
        <w:t xml:space="preserve"> металлов.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Демонстрации.</w:t>
      </w:r>
      <w:r w:rsidRPr="00F90C00">
        <w:rPr>
          <w:rFonts w:ascii="Times New Roman" w:hAnsi="Times New Roman" w:cs="Times New Roman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F90C00">
        <w:rPr>
          <w:rFonts w:ascii="Times New Roman" w:hAnsi="Times New Roman" w:cs="Times New Roman"/>
          <w:lang w:val="en-US"/>
        </w:rPr>
        <w:t>II</w:t>
      </w:r>
      <w:r w:rsidRPr="00F90C00">
        <w:rPr>
          <w:rFonts w:ascii="Times New Roman" w:hAnsi="Times New Roman" w:cs="Times New Roman"/>
        </w:rPr>
        <w:t>). Опыты по коррозии металлов и защите от нее.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Лабораторные опыты.</w:t>
      </w:r>
      <w:r w:rsidR="002F4020">
        <w:rPr>
          <w:rFonts w:ascii="Times New Roman" w:hAnsi="Times New Roman" w:cs="Times New Roman"/>
          <w:b/>
        </w:rPr>
        <w:t xml:space="preserve"> </w:t>
      </w:r>
      <w:r w:rsidRPr="00F90C00">
        <w:rPr>
          <w:rFonts w:ascii="Times New Roman" w:hAnsi="Times New Roman" w:cs="Times New Roman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Расчетные задачи.</w:t>
      </w:r>
      <w:r w:rsidR="002F4020">
        <w:rPr>
          <w:rFonts w:ascii="Times New Roman" w:hAnsi="Times New Roman" w:cs="Times New Roman"/>
          <w:b/>
        </w:rPr>
        <w:t xml:space="preserve"> </w:t>
      </w:r>
      <w:r w:rsidRPr="00F90C00">
        <w:rPr>
          <w:rFonts w:ascii="Times New Roman" w:hAnsi="Times New Roman" w:cs="Times New Roman"/>
        </w:rPr>
        <w:t>Расчеты по химическим уравнениям, связанные с массовой долей выхода продукта реакции от теоретически возможного.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Тема 6. Неметаллы (8 часов)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Демонстрации.</w:t>
      </w:r>
      <w:r w:rsidR="002F4020">
        <w:rPr>
          <w:rFonts w:ascii="Times New Roman" w:hAnsi="Times New Roman" w:cs="Times New Roman"/>
          <w:b/>
        </w:rPr>
        <w:t xml:space="preserve"> </w:t>
      </w:r>
      <w:r w:rsidRPr="00F90C00">
        <w:rPr>
          <w:rFonts w:ascii="Times New Roman" w:hAnsi="Times New Roman" w:cs="Times New Roman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>Лабораторные опыты.</w:t>
      </w:r>
      <w:r w:rsidRPr="00F90C00">
        <w:rPr>
          <w:rFonts w:ascii="Times New Roman" w:hAnsi="Times New Roman" w:cs="Times New Roman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  <w:b/>
        </w:rPr>
      </w:pPr>
      <w:r w:rsidRPr="00F90C00">
        <w:rPr>
          <w:rFonts w:ascii="Times New Roman" w:hAnsi="Times New Roman" w:cs="Times New Roman"/>
          <w:b/>
        </w:rPr>
        <w:t>Тема 7. Генетическая связь неорганических и органических веществ (10 ч)</w:t>
      </w:r>
    </w:p>
    <w:p w:rsidR="00751DF6" w:rsidRPr="00F90C00" w:rsidRDefault="00751DF6" w:rsidP="00751DF6">
      <w:pPr>
        <w:ind w:firstLine="709"/>
        <w:jc w:val="both"/>
        <w:rPr>
          <w:rFonts w:ascii="Times New Roman" w:hAnsi="Times New Roman" w:cs="Times New Roman"/>
        </w:rPr>
      </w:pPr>
      <w:r w:rsidRPr="00F90C00">
        <w:rPr>
          <w:rFonts w:ascii="Times New Roman" w:hAnsi="Times New Roman" w:cs="Times New Roman"/>
          <w:b/>
        </w:rPr>
        <w:t xml:space="preserve">Практикум (9 ч). </w:t>
      </w:r>
      <w:r w:rsidRPr="00F90C00">
        <w:rPr>
          <w:rFonts w:ascii="Times New Roman" w:hAnsi="Times New Roman" w:cs="Times New Roman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751DF6" w:rsidRPr="00F90C00" w:rsidRDefault="00751DF6" w:rsidP="00751DF6">
      <w:pPr>
        <w:pStyle w:val="a4"/>
        <w:ind w:firstLine="709"/>
        <w:rPr>
          <w:sz w:val="24"/>
        </w:rPr>
      </w:pPr>
    </w:p>
    <w:p w:rsidR="00751DF6" w:rsidRPr="00F90C00" w:rsidRDefault="00751DF6" w:rsidP="00751DF6">
      <w:pPr>
        <w:pStyle w:val="a4"/>
        <w:ind w:firstLine="709"/>
        <w:rPr>
          <w:sz w:val="24"/>
        </w:rPr>
      </w:pPr>
    </w:p>
    <w:p w:rsidR="00751DF6" w:rsidRPr="00F90C00" w:rsidRDefault="00751DF6" w:rsidP="00751DF6">
      <w:pPr>
        <w:pStyle w:val="a4"/>
        <w:ind w:firstLine="709"/>
        <w:rPr>
          <w:sz w:val="24"/>
        </w:rPr>
      </w:pPr>
      <w:r w:rsidRPr="00F90C00">
        <w:rPr>
          <w:sz w:val="24"/>
        </w:rPr>
        <w:t>ТЕМАТИЧЕСКОЕ ПЛАНИРОВАНИЕ</w:t>
      </w:r>
    </w:p>
    <w:p w:rsidR="00751DF6" w:rsidRPr="00F90C00" w:rsidRDefault="00751DF6" w:rsidP="00751DF6">
      <w:pPr>
        <w:pStyle w:val="a4"/>
        <w:ind w:firstLine="709"/>
        <w:rPr>
          <w:sz w:val="24"/>
        </w:rPr>
      </w:pPr>
    </w:p>
    <w:tbl>
      <w:tblPr>
        <w:tblStyle w:val="ab"/>
        <w:tblW w:w="5000" w:type="pct"/>
        <w:tblLook w:val="04A0"/>
      </w:tblPr>
      <w:tblGrid>
        <w:gridCol w:w="1046"/>
        <w:gridCol w:w="7748"/>
        <w:gridCol w:w="1133"/>
        <w:gridCol w:w="1594"/>
        <w:gridCol w:w="1659"/>
        <w:gridCol w:w="1606"/>
      </w:tblGrid>
      <w:tr w:rsidR="00751DF6" w:rsidRPr="00F90C00" w:rsidTr="00751DF6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№ раздела и тем</w:t>
            </w:r>
          </w:p>
        </w:tc>
        <w:tc>
          <w:tcPr>
            <w:tcW w:w="2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Наименование разделов и тем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Учебные часы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Контрольные работы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Практическая часть</w:t>
            </w:r>
          </w:p>
        </w:tc>
      </w:tr>
      <w:tr w:rsidR="00751DF6" w:rsidRPr="00F90C00" w:rsidTr="00751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лабораторные опыты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практические работы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Важнейшие химические понятия и законы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Периодический закон и ПСХЭ Д.И. Менделеева на основе учения о строении атома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Строение вещества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Химические реакции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Металлы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 xml:space="preserve">Неметаллы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Генетическая связь неорганических и органических веществ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8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 w:rsidP="005731B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rPr>
                <w:sz w:val="24"/>
                <w:szCs w:val="24"/>
              </w:rPr>
            </w:pPr>
            <w:r w:rsidRPr="00F90C00">
              <w:t>Резерв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jc w:val="center"/>
              <w:rPr>
                <w:sz w:val="24"/>
                <w:szCs w:val="24"/>
              </w:rPr>
            </w:pPr>
            <w:r w:rsidRPr="00F90C00"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C00">
              <w:t>-</w:t>
            </w:r>
          </w:p>
        </w:tc>
      </w:tr>
      <w:tr w:rsidR="00751DF6" w:rsidRPr="00F90C00" w:rsidTr="00751DF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0C00">
              <w:rPr>
                <w:b/>
              </w:rPr>
              <w:t>Итого: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C10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C00">
              <w:rPr>
                <w:b/>
              </w:rPr>
              <w:fldChar w:fldCharType="begin"/>
            </w:r>
            <w:r w:rsidR="00751DF6" w:rsidRPr="00F90C00">
              <w:rPr>
                <w:b/>
              </w:rPr>
              <w:instrText xml:space="preserve"> =SUM(ABOVE) </w:instrText>
            </w:r>
            <w:r w:rsidRPr="00F90C00">
              <w:rPr>
                <w:b/>
              </w:rPr>
              <w:fldChar w:fldCharType="separate"/>
            </w:r>
            <w:r w:rsidR="00751DF6" w:rsidRPr="00F90C00">
              <w:rPr>
                <w:b/>
                <w:noProof/>
              </w:rPr>
              <w:t>68</w:t>
            </w:r>
            <w:r w:rsidRPr="00F90C00">
              <w:rPr>
                <w:b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C00">
              <w:rPr>
                <w:b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C00">
              <w:rPr>
                <w:b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F6" w:rsidRPr="00F90C00" w:rsidRDefault="00751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C00">
              <w:rPr>
                <w:b/>
              </w:rPr>
              <w:t>10</w:t>
            </w:r>
          </w:p>
        </w:tc>
      </w:tr>
    </w:tbl>
    <w:p w:rsidR="00EA3453" w:rsidRDefault="00EA3453">
      <w:pPr>
        <w:rPr>
          <w:rFonts w:ascii="Times New Roman" w:hAnsi="Times New Roman" w:cs="Times New Roman"/>
        </w:rPr>
      </w:pPr>
    </w:p>
    <w:p w:rsidR="005A6FDE" w:rsidRDefault="005A6FDE">
      <w:pPr>
        <w:rPr>
          <w:rFonts w:ascii="Times New Roman" w:hAnsi="Times New Roman" w:cs="Times New Roman"/>
        </w:rPr>
      </w:pPr>
    </w:p>
    <w:p w:rsidR="005A6FDE" w:rsidRDefault="005A6FDE">
      <w:pPr>
        <w:rPr>
          <w:rFonts w:ascii="Times New Roman" w:hAnsi="Times New Roman" w:cs="Times New Roman"/>
        </w:rPr>
      </w:pPr>
    </w:p>
    <w:p w:rsidR="005A6FDE" w:rsidRDefault="005A6FDE">
      <w:pPr>
        <w:rPr>
          <w:rFonts w:ascii="Times New Roman" w:hAnsi="Times New Roman" w:cs="Times New Roman"/>
        </w:rPr>
      </w:pPr>
    </w:p>
    <w:p w:rsidR="005A6FDE" w:rsidRDefault="005A6FDE">
      <w:pPr>
        <w:rPr>
          <w:rFonts w:ascii="Times New Roman" w:hAnsi="Times New Roman" w:cs="Times New Roman"/>
        </w:rPr>
      </w:pPr>
    </w:p>
    <w:p w:rsidR="005A6FDE" w:rsidRDefault="005A6FDE">
      <w:pPr>
        <w:rPr>
          <w:rFonts w:ascii="Times New Roman" w:hAnsi="Times New Roman" w:cs="Times New Roman"/>
        </w:rPr>
      </w:pPr>
    </w:p>
    <w:p w:rsidR="007521BE" w:rsidRDefault="007521BE">
      <w:pPr>
        <w:rPr>
          <w:rFonts w:ascii="Times New Roman" w:hAnsi="Times New Roman" w:cs="Times New Roman"/>
        </w:rPr>
      </w:pPr>
    </w:p>
    <w:p w:rsidR="007521BE" w:rsidRDefault="007521BE">
      <w:pPr>
        <w:rPr>
          <w:rFonts w:ascii="Times New Roman" w:hAnsi="Times New Roman" w:cs="Times New Roman"/>
        </w:rPr>
      </w:pPr>
    </w:p>
    <w:p w:rsidR="007521BE" w:rsidRDefault="007521BE">
      <w:pPr>
        <w:rPr>
          <w:rFonts w:ascii="Times New Roman" w:hAnsi="Times New Roman" w:cs="Times New Roman"/>
        </w:rPr>
      </w:pPr>
    </w:p>
    <w:p w:rsidR="007521BE" w:rsidRDefault="007521BE">
      <w:pPr>
        <w:rPr>
          <w:rFonts w:ascii="Times New Roman" w:hAnsi="Times New Roman" w:cs="Times New Roman"/>
        </w:rPr>
      </w:pPr>
    </w:p>
    <w:p w:rsidR="007521BE" w:rsidRDefault="007521BE">
      <w:pPr>
        <w:rPr>
          <w:rFonts w:ascii="Times New Roman" w:hAnsi="Times New Roman" w:cs="Times New Roman"/>
        </w:rPr>
      </w:pPr>
    </w:p>
    <w:p w:rsidR="005A6FDE" w:rsidRDefault="005A6FDE">
      <w:pPr>
        <w:rPr>
          <w:rFonts w:ascii="Times New Roman" w:hAnsi="Times New Roman" w:cs="Times New Roman"/>
        </w:rPr>
      </w:pPr>
    </w:p>
    <w:p w:rsidR="007521BE" w:rsidRPr="007521BE" w:rsidRDefault="007521BE" w:rsidP="007521BE">
      <w:pPr>
        <w:jc w:val="center"/>
        <w:rPr>
          <w:rFonts w:ascii="Times New Roman" w:hAnsi="Times New Roman" w:cs="Times New Roman"/>
          <w:b/>
        </w:rPr>
      </w:pPr>
      <w:r w:rsidRPr="007521BE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5A6FDE" w:rsidRDefault="005A6FDE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14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2263"/>
        <w:gridCol w:w="3387"/>
        <w:gridCol w:w="13"/>
        <w:gridCol w:w="12"/>
        <w:gridCol w:w="22"/>
        <w:gridCol w:w="14"/>
        <w:gridCol w:w="40"/>
        <w:gridCol w:w="40"/>
        <w:gridCol w:w="33"/>
        <w:gridCol w:w="1609"/>
        <w:gridCol w:w="2947"/>
        <w:gridCol w:w="1285"/>
        <w:gridCol w:w="1041"/>
        <w:gridCol w:w="17"/>
        <w:gridCol w:w="16"/>
        <w:gridCol w:w="17"/>
        <w:gridCol w:w="16"/>
        <w:gridCol w:w="16"/>
        <w:gridCol w:w="22"/>
        <w:gridCol w:w="23"/>
        <w:gridCol w:w="1161"/>
      </w:tblGrid>
      <w:tr w:rsidR="005A6FDE" w:rsidTr="005A6FDE">
        <w:trPr>
          <w:trHeight w:val="354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Количество часов</w:t>
            </w:r>
          </w:p>
        </w:tc>
        <w:tc>
          <w:tcPr>
            <w:tcW w:w="2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 для учащихся</w:t>
            </w:r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5A6FDE" w:rsidTr="005A6FDE">
        <w:trPr>
          <w:trHeight w:val="2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6FDE" w:rsidRDefault="005A6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6FDE" w:rsidRDefault="005A6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FDE" w:rsidRDefault="005A6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6FDE" w:rsidRDefault="005A6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6FDE" w:rsidRDefault="005A6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6FDE" w:rsidRDefault="005A6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5A6FDE" w:rsidTr="005A6FDE">
        <w:trPr>
          <w:trHeight w:val="13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/>
            </w:pPr>
          </w:p>
        </w:tc>
        <w:tc>
          <w:tcPr>
            <w:tcW w:w="8142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FDE" w:rsidRDefault="005A6FDE" w:rsidP="00BB699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(8 часов)</w:t>
            </w:r>
          </w:p>
        </w:tc>
      </w:tr>
      <w:tr w:rsidR="005A6FDE" w:rsidTr="005A6FDE">
        <w:trPr>
          <w:trHeight w:val="1297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35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о атоме, ядре,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электронах, протонах.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представления о строении атома,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 химический элемент, изотопы.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состав и строение атома элемента по положению в ПС.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.09.16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.09.16.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.09.16.</w:t>
            </w:r>
          </w:p>
        </w:tc>
        <w:tc>
          <w:tcPr>
            <w:tcW w:w="129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1441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оболочка. Особенности строения электронных оболочек переходных элементов.</w:t>
            </w:r>
          </w:p>
        </w:tc>
        <w:tc>
          <w:tcPr>
            <w:tcW w:w="35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о электронном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облаке, атомных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Сущность понятий электронная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электронное облако,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взаимосвязь номера уровня и энергии электрона.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электронные формулы атомов.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5,7,8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.09.16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</w:t>
            </w:r>
          </w:p>
        </w:tc>
        <w:tc>
          <w:tcPr>
            <w:tcW w:w="129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1441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 Д.И. Менделеева. Проверочная работа №1 «Периодическая система Менделеева Д.И.»</w:t>
            </w:r>
          </w:p>
        </w:tc>
        <w:tc>
          <w:tcPr>
            <w:tcW w:w="35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представление о периодическом законе.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физический смысл порядкового номера, номеров периода и группы.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давать характеристику элемента  на основании его расположения в ПС.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1,2,4,5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.09.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57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представление о видах связи.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классификацию типов химической связи и характеристики каждого из них.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свойства вещества, зная тип его кристаллической решетки; по формуле вещества предполагать тип связи, предсказывать тип кристаллической решетки.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3,4,5,7,8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25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1729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видах связи.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типов химической связи и характеристики каждого из них.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свойства вещества, зная тип его кристаллической решетки; по формуле вещества предполагать тип связи, предсказывать тип кристаллической решетки.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1,2,4,5,7,8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25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1729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Металлическая связь.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видах связи.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типов химической связи и характеристики каждого из них.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свойства вещества, зная тип его кристаллической решетки; по формуле вещества предполагать тип связи, предсказывать тип кристаллической решетки.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25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57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Водородная связь. Единая природа химических связей.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видах связи.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типов химической связи и характеристики каждого из них.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свойства вещества по типу его кристаллической решетки; по формуле предполагать тип связи, предсказывать тип решетки, определять геометрию  молекулы по характеристикам химической связи.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§6, упр1,2,3,5</w:t>
            </w:r>
          </w:p>
        </w:tc>
        <w:tc>
          <w:tcPr>
            <w:tcW w:w="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«Строение атома. Виды связи».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и знаний.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 материал.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электронные формулы атомов. характеризовать свойства вещества, зная тип его кристаллической решетки; по формуле вещества предполагать тип связи, предсказывать тип кристаллической решетки.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§1-6, тетрадь</w:t>
            </w:r>
          </w:p>
        </w:tc>
        <w:tc>
          <w:tcPr>
            <w:tcW w:w="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/>
            </w:pPr>
          </w:p>
        </w:tc>
        <w:tc>
          <w:tcPr>
            <w:tcW w:w="8331" w:type="dxa"/>
            <w:gridSpan w:val="1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Полимеры органические и неорганические.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полимерах.</w:t>
            </w:r>
          </w:p>
        </w:tc>
        <w:tc>
          <w:tcPr>
            <w:tcW w:w="198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 химии ВМС: мономер, полимер, структурное звено, степень полимеризации, средняя молекулярная масса, основные способы получения полимеров, наиболее широко распространенные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полимеры, их свойства и практическое применение.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структурную формулу и находить структурное звено.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27.10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Полимеры органические и неорганические.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полимерах, ВМС.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получения полимеров, наиболее широко распространенные полимеры, их свойства и практическое применение.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структурную формулу и находить структурное звено.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4,5,6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.11.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Газообразные вещества.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представление о газообразный веществах. Кислород, озон, углекислый газ, аммиак, этилен. Кислотные дожди. Научится пользоваться в решении задач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Авагадро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Авагадро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определения кислотные дожди, парниковый эффект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газов.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используя 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Авагадро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молярный объем газов.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.11.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.11.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«Получение, распознавание и собирание газов».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получения, распознавания и собирания кислорода, водорода, углекислого газа, аммиака, этилена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способы получения, распознавания и собирания газов.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.11.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Жидкие вещества.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представление о круговороте воды в природе, применении воды в промышленности, сельском хозяйстве, быту,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жесткости воды временной и постоянной, минеральные воды, жидких кристаллах.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временной и постоянной жесткости воды, минеральная вода, жидкие кристаллы.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схематично нарисовать круговорот воды в природе.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1,2,3,4,7,8</w:t>
            </w:r>
          </w:p>
        </w:tc>
        <w:tc>
          <w:tcPr>
            <w:tcW w:w="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.11.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B69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вещества. Проверочная работа №2 «Агрегатные состояния веществ».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представление о кристаллических и аморфных веществах.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кристаллических и аморфных веществ.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твердые вещества.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1,2,3,4,9</w:t>
            </w:r>
          </w:p>
        </w:tc>
        <w:tc>
          <w:tcPr>
            <w:tcW w:w="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29.11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Дисперсные системы и растворы.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представление о дисперсных системах, фазах.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 классификацию дисперсных систем, понятия: истинные и коллоидные растворы, дисперсионная среда, дисперсная фаза, коагуляция.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Способы выражения концентрации растворов.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вещества. Смеси.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представление о законе постоянства состава вещества, массовой доле компонента в смеси, массовой доле растворенного вещества, массовой доле примесей, массовой доле продукта реакции, молярной концентрации.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массовой и объемной доли компонента в смеси, массовой доли примесей, массовой доли продукта реакции.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«Решение экспериментальных задач по определению пластмасс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волокон».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и повторение правил работы в химической лаборатории, правил техники безопасности при выполнении данной работы.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техники безопасности при работе в химическом кабинете.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 наиболее широко распространенные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полимеры и их свойства.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«Агрегатные состояния веществ»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и знаний.</w:t>
            </w:r>
          </w:p>
        </w:tc>
        <w:tc>
          <w:tcPr>
            <w:tcW w:w="1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 материал.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 практических упражнениях пройденный материал.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§7-12, тетрадь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/>
            </w:pPr>
          </w:p>
        </w:tc>
        <w:tc>
          <w:tcPr>
            <w:tcW w:w="7091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3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представление о химических реакциях, явлениях,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модификациях, изомерах.</w:t>
            </w:r>
          </w:p>
        </w:tc>
        <w:tc>
          <w:tcPr>
            <w:tcW w:w="195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аллотропная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модификация, изомерия, реакции изомеризации.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химические реакции протекающие без изменения состава веществ 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1,3,4,5,6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  <w:p w:rsidR="005A6FDE" w:rsidRDefault="00BB6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5A6FDE"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реакций, протекающих с изменением состава веществ.</w:t>
            </w:r>
          </w:p>
        </w:tc>
        <w:tc>
          <w:tcPr>
            <w:tcW w:w="3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представление о реакциях разложения, соединения, замещения, обмена, реакциях экзо- и эндотермических, тепловом эффекте.</w:t>
            </w:r>
          </w:p>
        </w:tc>
        <w:tc>
          <w:tcPr>
            <w:tcW w:w="195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 по данной теме.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классифицировать химические реакции протекающие с изменением состава веществ, решать задачи по термохимическим уравнениям.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1-4,6,7,8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12.01.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3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расширить знания о скорости химических реакций.</w:t>
            </w:r>
          </w:p>
        </w:tc>
        <w:tc>
          <w:tcPr>
            <w:tcW w:w="195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«скорость химической реакции»;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факторы, влияющие на скорость реакций;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о катализаторе и механизме его действия;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ферменты-биокатализаторы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вычислять скорость хим. реакций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§15,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1-5,10,11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17.01.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Обратимость химических реакций. Химическое равновесие, условия его смещения.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№3 «Скорость химических реакций».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расширить знания о химическом равновесии, факторах, смещающих его. Актуализировать, расширить и углубить знания о химическом равновесии и его смещении.</w:t>
            </w:r>
          </w:p>
        </w:tc>
        <w:tc>
          <w:tcPr>
            <w:tcW w:w="19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–   обратимость хим. реакций. Понятия –   обратимость хим. реакций, скорость реакции, константы равновесия, принцип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в какую сторону смещается хим. равновесие.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19.01.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24.01.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воды в химических реакциях. Теория электролитической диссоциации.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диссоциации, свойствах электролитов. Научить составлять уравнения диссоциации, реакций ионного обмена.</w:t>
            </w:r>
          </w:p>
        </w:tc>
        <w:tc>
          <w:tcPr>
            <w:tcW w:w="19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«электролиты»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примеры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сильных и слабых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электролитов;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воды в химических реакциях;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сущность механизма диссоциации;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положения ТЭД.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ионные и сокращённые ионные уравнения реакции.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1,2,3,8,10</w:t>
            </w:r>
          </w:p>
        </w:tc>
        <w:tc>
          <w:tcPr>
            <w:tcW w:w="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26.01.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Гидролиз.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гидролиз. Научить составлять уравнение гидролиза, определять среду раствора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сведения о гидролизе органических соединений</w:t>
            </w:r>
          </w:p>
        </w:tc>
        <w:tc>
          <w:tcPr>
            <w:tcW w:w="19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–    Гидролиз, гидролиз по катиону, аниону, молекулярный и ионный вид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</w:t>
            </w:r>
            <w:proofErr w:type="spellEnd"/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солей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</w:t>
            </w:r>
            <w:proofErr w:type="spellEnd"/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соединений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уравнения гидролиза в ионном и молекулярном виде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гидролиза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солей,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характер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§18,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1,2,3,8</w:t>
            </w:r>
          </w:p>
        </w:tc>
        <w:tc>
          <w:tcPr>
            <w:tcW w:w="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31.01.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02.02.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 Электролиз.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о классификации ОВР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  составлять ОВР методом электронного баланса. Электролиз.</w:t>
            </w:r>
          </w:p>
        </w:tc>
        <w:tc>
          <w:tcPr>
            <w:tcW w:w="19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«окисли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«восстанови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«окисление»,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«восстановление»;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отличия ОВР от реакций ионного обмена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и схему составления ОВР.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уравнения ОВР методом электронного баланса.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2,7,9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07.02.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09.02.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14.02.</w:t>
            </w: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«Химические реакции»</w:t>
            </w:r>
          </w:p>
        </w:tc>
        <w:tc>
          <w:tcPr>
            <w:tcW w:w="3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и знаний.</w:t>
            </w:r>
          </w:p>
        </w:tc>
        <w:tc>
          <w:tcPr>
            <w:tcW w:w="189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 материал.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на практических упражнениях пройденный материал.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§13-19, тетрадь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16.02.</w:t>
            </w: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/>
            </w:pP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Металлы.</w:t>
            </w:r>
          </w:p>
        </w:tc>
        <w:tc>
          <w:tcPr>
            <w:tcW w:w="3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о строении атомов металлов, металлической связи, особенности физических свойств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углубить знания о коррозии металлов и способах защиты металлов.</w:t>
            </w:r>
          </w:p>
        </w:tc>
        <w:tc>
          <w:tcPr>
            <w:tcW w:w="189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электронное семейство, макро- и микроэлемент, металлическая связь, металлическая кристаллическая решетка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-  химическая коррозия, электрохимическая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коррозия, процессы окисления, восстановления, протектор, пассивация,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Давать характеристику веществ-металлов.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1,2,3,5,6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</w:t>
            </w:r>
          </w:p>
        </w:tc>
        <w:tc>
          <w:tcPr>
            <w:tcW w:w="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Неметаллы.</w:t>
            </w:r>
          </w:p>
        </w:tc>
        <w:tc>
          <w:tcPr>
            <w:tcW w:w="3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углубить знания о неметаллах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неметаллами главных подгрупп 7, 6, 5 и 4 групп, особенностями физического и химического строения, применение.</w:t>
            </w:r>
          </w:p>
        </w:tc>
        <w:tc>
          <w:tcPr>
            <w:tcW w:w="189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 ключевые понятия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Понятия-  основной характер, кислотный характер, окислитель, восстановитель, ковалентная полярная связь, полярность связи.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Давать характеристику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элементам-неметаллам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их положения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ПСХЭ;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сравнивать неметаллы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металлами.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1,2,6,7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02.03.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07.03.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09.03.</w:t>
            </w:r>
          </w:p>
        </w:tc>
        <w:tc>
          <w:tcPr>
            <w:tcW w:w="125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</w:t>
            </w:r>
          </w:p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№4 «Металлы. Неметаллы.».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строение, классификацию,  номенклатуру, химические свойства  оксидов.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Изучить строение, классификацию,  номенклатуру, химические свойства  кислот.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оксиды, гидраты, бинарные соединения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Классификацию, номенклатуру и свойства органических и неорганических кислот, качественную реакцию на распознавание кислот.</w:t>
            </w:r>
          </w:p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 принадлежность вещества к классу оксидов, называть его,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формулы оксидов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принадлежность вещества к классу кислот.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14.03.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16.03.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21.03.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23.03.</w:t>
            </w:r>
          </w:p>
        </w:tc>
        <w:tc>
          <w:tcPr>
            <w:tcW w:w="125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«Решение экспериментальных задач по определению свойств кислот».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кислот с металлами, основаниями, с солями.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техники безопасности при работе в химическом кабинете.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взаимодействие кислот с металлами, с основаниями, с солями.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04.04.</w:t>
            </w: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Основания.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строение, классификацию,  номенклатуру, химические свойства  оснований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темы, качественную реакцию на углекислый газ, на распознавание щелочей.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принадлежность вещества к классу оснований, назвать его, составлять формулы оснований.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1,2,5,6,7,8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06.04.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11.04.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13.04.</w:t>
            </w: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Соли.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сведения о солях, научить подтверждать свойства органических и неорганических веществ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Классификацию, номенклатуру и свойства органических и неорганических солей, качественную реакцию на распознавание солей.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принадлежность вещества к классу солей.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1,2,3,5,6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25.04.</w:t>
            </w: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«Итоговая за 11 класс».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и знаний.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 материал за год.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качественные и количественные задачи и составлять уравнения.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§20-24, тетрадь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</w:t>
            </w:r>
          </w:p>
        </w:tc>
        <w:tc>
          <w:tcPr>
            <w:tcW w:w="12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FDE" w:rsidTr="005A6FDE">
        <w:trPr>
          <w:trHeight w:val="75"/>
        </w:trPr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взаимосвязь хим. свойств органических и неорганических соединений, научить составлять генетические схемы превращений.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классы неорганических соединений.</w:t>
            </w:r>
          </w:p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уравнения реакций их превращений, осуществлять связь и переходы представителей одних классов в другие.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04.05.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11.05.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16.05.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18.05.</w:t>
            </w:r>
          </w:p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FDE" w:rsidRDefault="005A6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6FDE" w:rsidRPr="00F90C00" w:rsidRDefault="005A6FDE">
      <w:pPr>
        <w:rPr>
          <w:rFonts w:ascii="Times New Roman" w:hAnsi="Times New Roman" w:cs="Times New Roman"/>
        </w:rPr>
      </w:pPr>
    </w:p>
    <w:sectPr w:rsidR="005A6FDE" w:rsidRPr="00F90C00" w:rsidSect="007521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BE" w:rsidRDefault="007521BE" w:rsidP="007521BE">
      <w:pPr>
        <w:spacing w:after="0" w:line="240" w:lineRule="auto"/>
      </w:pPr>
      <w:r>
        <w:separator/>
      </w:r>
    </w:p>
  </w:endnote>
  <w:endnote w:type="continuationSeparator" w:id="1">
    <w:p w:rsidR="007521BE" w:rsidRDefault="007521BE" w:rsidP="0075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BE" w:rsidRDefault="007521BE" w:rsidP="007521BE">
      <w:pPr>
        <w:spacing w:after="0" w:line="240" w:lineRule="auto"/>
      </w:pPr>
      <w:r>
        <w:separator/>
      </w:r>
    </w:p>
  </w:footnote>
  <w:footnote w:type="continuationSeparator" w:id="1">
    <w:p w:rsidR="007521BE" w:rsidRDefault="007521BE" w:rsidP="0075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DF6"/>
    <w:rsid w:val="0004067F"/>
    <w:rsid w:val="001A62D8"/>
    <w:rsid w:val="002F4020"/>
    <w:rsid w:val="005A6FDE"/>
    <w:rsid w:val="005F1488"/>
    <w:rsid w:val="00751DF6"/>
    <w:rsid w:val="007521BE"/>
    <w:rsid w:val="00B74D85"/>
    <w:rsid w:val="00BB6990"/>
    <w:rsid w:val="00BF6974"/>
    <w:rsid w:val="00C100EE"/>
    <w:rsid w:val="00EA3453"/>
    <w:rsid w:val="00F9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F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751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751DF6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51DF6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1DF6"/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99"/>
    <w:qFormat/>
    <w:rsid w:val="00751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locked/>
    <w:rsid w:val="00751D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51D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751DF6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751DF6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paragraph" w:customStyle="1" w:styleId="aa">
    <w:name w:val="Базовый"/>
    <w:uiPriority w:val="99"/>
    <w:rsid w:val="00751DF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751DF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rsid w:val="0075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51DF6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75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521BE"/>
  </w:style>
  <w:style w:type="paragraph" w:styleId="af">
    <w:name w:val="footer"/>
    <w:basedOn w:val="a"/>
    <w:link w:val="af0"/>
    <w:uiPriority w:val="99"/>
    <w:semiHidden/>
    <w:unhideWhenUsed/>
    <w:rsid w:val="0075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2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6341</Words>
  <Characters>36145</Characters>
  <Application>Microsoft Office Word</Application>
  <DocSecurity>0</DocSecurity>
  <Lines>301</Lines>
  <Paragraphs>84</Paragraphs>
  <ScaleCrop>false</ScaleCrop>
  <Company/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2016-09-22T15:21:00Z</dcterms:created>
  <dcterms:modified xsi:type="dcterms:W3CDTF">2016-11-04T07:03:00Z</dcterms:modified>
</cp:coreProperties>
</file>